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2599460"/>
        <w:docPartObj>
          <w:docPartGallery w:val="Cover Pages"/>
          <w:docPartUnique/>
        </w:docPartObj>
      </w:sdtPr>
      <w:sdtEndPr>
        <w:rPr>
          <w:color w:val="000000" w:themeColor="text1"/>
        </w:rPr>
      </w:sdtEndPr>
      <w:sdtContent>
        <w:tbl>
          <w:tblPr>
            <w:tblpPr w:leftFromText="187" w:rightFromText="187" w:vertAnchor="page" w:horzAnchor="page" w:tblpYSpec="top"/>
            <w:tblW w:w="0" w:type="auto"/>
            <w:tblLook w:val="04A0"/>
          </w:tblPr>
          <w:tblGrid>
            <w:gridCol w:w="1440"/>
            <w:gridCol w:w="7205"/>
          </w:tblGrid>
          <w:tr w:rsidR="005F3643">
            <w:trPr>
              <w:trHeight w:val="1440"/>
            </w:trPr>
            <w:tc>
              <w:tcPr>
                <w:tcW w:w="1440" w:type="dxa"/>
                <w:tcBorders>
                  <w:right w:val="single" w:sz="4" w:space="0" w:color="FFFFFF" w:themeColor="background1"/>
                </w:tcBorders>
                <w:shd w:val="clear" w:color="auto" w:fill="943634" w:themeFill="accent2" w:themeFillShade="BF"/>
              </w:tcPr>
              <w:p w:rsidR="005F3643" w:rsidRDefault="005F3643"/>
            </w:tc>
            <w:sdt>
              <w:sdtPr>
                <w:rPr>
                  <w:rFonts w:asciiTheme="majorHAnsi" w:eastAsiaTheme="majorEastAsia" w:hAnsiTheme="majorHAnsi" w:cstheme="majorBidi"/>
                  <w:b/>
                  <w:bCs/>
                  <w:color w:val="FFFFFF" w:themeColor="background1"/>
                  <w:sz w:val="72"/>
                  <w:szCs w:val="72"/>
                </w:rPr>
                <w:alias w:val="Yıl"/>
                <w:id w:val="15676118"/>
                <w:dataBinding w:prefixMappings="xmlns:ns0='http://schemas.microsoft.com/office/2006/coverPageProps'" w:xpath="/ns0:CoverPageProperties[1]/ns0:PublishDate[1]" w:storeItemID="{55AF091B-3C7A-41E3-B477-F2FDAA23CFDA}"/>
                <w:date w:fullDate="2015-01-01T00:00:00Z">
                  <w:dateFormat w:val="yyyy"/>
                  <w:lid w:val="tr-TR"/>
                  <w:storeMappedDataAs w:val="dateTime"/>
                  <w:calendar w:val="gregorian"/>
                </w:date>
              </w:sdtPr>
              <w:sdtContent>
                <w:tc>
                  <w:tcPr>
                    <w:tcW w:w="2520" w:type="dxa"/>
                    <w:tcBorders>
                      <w:left w:val="single" w:sz="4" w:space="0" w:color="FFFFFF" w:themeColor="background1"/>
                    </w:tcBorders>
                    <w:shd w:val="clear" w:color="auto" w:fill="943634" w:themeFill="accent2" w:themeFillShade="BF"/>
                    <w:vAlign w:val="bottom"/>
                  </w:tcPr>
                  <w:p w:rsidR="005F3643" w:rsidRDefault="002F01E8">
                    <w:pPr>
                      <w:pStyle w:val="AralkYok"/>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2015</w:t>
                    </w:r>
                  </w:p>
                </w:tc>
              </w:sdtContent>
            </w:sdt>
          </w:tr>
          <w:tr w:rsidR="005F3643">
            <w:trPr>
              <w:trHeight w:val="2880"/>
            </w:trPr>
            <w:tc>
              <w:tcPr>
                <w:tcW w:w="1440" w:type="dxa"/>
                <w:tcBorders>
                  <w:right w:val="single" w:sz="4" w:space="0" w:color="000000" w:themeColor="text1"/>
                </w:tcBorders>
              </w:tcPr>
              <w:p w:rsidR="005F3643" w:rsidRDefault="005F3643"/>
            </w:tc>
            <w:tc>
              <w:tcPr>
                <w:tcW w:w="2520" w:type="dxa"/>
                <w:tcBorders>
                  <w:left w:val="single" w:sz="4" w:space="0" w:color="000000" w:themeColor="text1"/>
                </w:tcBorders>
                <w:vAlign w:val="center"/>
              </w:tcPr>
              <w:tbl>
                <w:tblPr>
                  <w:tblpPr w:leftFromText="187" w:rightFromText="187" w:vertAnchor="page" w:horzAnchor="page" w:tblpY="1921"/>
                  <w:tblOverlap w:val="never"/>
                  <w:tblW w:w="6989" w:type="dxa"/>
                  <w:tblLook w:val="04A0"/>
                </w:tblPr>
                <w:tblGrid>
                  <w:gridCol w:w="6989"/>
                </w:tblGrid>
                <w:tr w:rsidR="005F3643" w:rsidTr="001A62E4">
                  <w:trPr>
                    <w:trHeight w:val="791"/>
                  </w:trPr>
                  <w:tc>
                    <w:tcPr>
                      <w:tcW w:w="0" w:type="auto"/>
                    </w:tcPr>
                    <w:p w:rsidR="005F3643" w:rsidRPr="00137DBC" w:rsidRDefault="00137DBC" w:rsidP="00DD7067">
                      <w:pPr>
                        <w:pStyle w:val="AralkYok"/>
                        <w:jc w:val="center"/>
                        <w:rPr>
                          <w:b/>
                          <w:bCs/>
                          <w:caps/>
                          <w:sz w:val="36"/>
                          <w:szCs w:val="36"/>
                        </w:rPr>
                      </w:pPr>
                      <w:r w:rsidRPr="00137DBC">
                        <w:rPr>
                          <w:rFonts w:ascii="Times New Roman" w:hAnsi="Times New Roman" w:cs="Times New Roman"/>
                          <w:b/>
                          <w:sz w:val="36"/>
                          <w:szCs w:val="36"/>
                        </w:rPr>
                        <w:t>ELEKTRİK, SU, DOĞALGAZ ve ENDÜSTRİYEL ATIKSU GENEL SATIŞ SÖZLEŞMESİ</w:t>
                      </w:r>
                    </w:p>
                  </w:tc>
                </w:tr>
                <w:tr w:rsidR="005F3643" w:rsidTr="001A62E4">
                  <w:trPr>
                    <w:trHeight w:val="952"/>
                  </w:trPr>
                  <w:sdt>
                    <w:sdtPr>
                      <w:rPr>
                        <w:rFonts w:ascii="Times New Roman" w:hAnsi="Times New Roman" w:cs="Times New Roman"/>
                        <w:b/>
                        <w:sz w:val="44"/>
                        <w:szCs w:val="44"/>
                      </w:rPr>
                      <w:alias w:val="Özet"/>
                      <w:id w:val="15676143"/>
                      <w:dataBinding w:prefixMappings="xmlns:ns0='http://schemas.microsoft.com/office/2006/coverPageProps'" w:xpath="/ns0:CoverPageProperties[1]/ns0:Abstract[1]" w:storeItemID="{55AF091B-3C7A-41E3-B477-F2FDAA23CFDA}"/>
                      <w:text/>
                    </w:sdtPr>
                    <w:sdtContent>
                      <w:tc>
                        <w:tcPr>
                          <w:tcW w:w="0" w:type="auto"/>
                        </w:tcPr>
                        <w:p w:rsidR="005F3643" w:rsidRPr="00137DBC" w:rsidRDefault="005F3643" w:rsidP="001A62E4">
                          <w:pPr>
                            <w:pStyle w:val="AralkYok"/>
                            <w:rPr>
                              <w:rFonts w:ascii="Times New Roman" w:hAnsi="Times New Roman" w:cs="Times New Roman"/>
                              <w:color w:val="7F7F7F" w:themeColor="background1" w:themeShade="7F"/>
                            </w:rPr>
                          </w:pPr>
                          <w:r w:rsidRPr="00137DBC">
                            <w:rPr>
                              <w:rFonts w:ascii="Times New Roman" w:hAnsi="Times New Roman" w:cs="Times New Roman"/>
                              <w:b/>
                              <w:sz w:val="44"/>
                              <w:szCs w:val="44"/>
                            </w:rPr>
                            <w:t xml:space="preserve"> </w:t>
                          </w:r>
                        </w:p>
                      </w:tc>
                    </w:sdtContent>
                  </w:sdt>
                </w:tr>
              </w:tbl>
              <w:sdt>
                <w:sdtPr>
                  <w:rPr>
                    <w:rFonts w:ascii="Times New Roman" w:hAnsi="Times New Roman" w:cs="Times New Roman"/>
                    <w:b/>
                    <w:color w:val="000000" w:themeColor="text1"/>
                    <w:sz w:val="24"/>
                    <w:szCs w:val="24"/>
                  </w:rPr>
                  <w:alias w:val="Şirket"/>
                  <w:id w:val="15676123"/>
                  <w:dataBinding w:prefixMappings="xmlns:ns0='http://schemas.openxmlformats.org/officeDocument/2006/extended-properties'" w:xpath="/ns0:Properties[1]/ns0:Company[1]" w:storeItemID="{6668398D-A668-4E3E-A5EB-62B293D839F1}"/>
                  <w:text/>
                </w:sdtPr>
                <w:sdtContent>
                  <w:p w:rsidR="005F3643" w:rsidRPr="00C1138C" w:rsidRDefault="005F3643">
                    <w:pPr>
                      <w:pStyle w:val="AralkYok"/>
                      <w:rPr>
                        <w:b/>
                        <w:color w:val="76923C" w:themeColor="accent3" w:themeShade="BF"/>
                        <w:sz w:val="24"/>
                        <w:szCs w:val="24"/>
                      </w:rPr>
                    </w:pPr>
                    <w:r w:rsidRPr="00C1138C">
                      <w:rPr>
                        <w:rFonts w:ascii="Times New Roman" w:hAnsi="Times New Roman" w:cs="Times New Roman"/>
                        <w:b/>
                        <w:color w:val="000000" w:themeColor="text1"/>
                        <w:sz w:val="24"/>
                        <w:szCs w:val="24"/>
                      </w:rPr>
                      <w:t>Nilüfer Organize Sanayi Bölgesi</w:t>
                    </w:r>
                  </w:p>
                </w:sdtContent>
              </w:sdt>
              <w:p w:rsidR="005F3643" w:rsidRDefault="005F3643">
                <w:pPr>
                  <w:pStyle w:val="AralkYok"/>
                  <w:rPr>
                    <w:color w:val="76923C" w:themeColor="accent3" w:themeShade="BF"/>
                  </w:rPr>
                </w:pPr>
                <w:r>
                  <w:rPr>
                    <w:color w:val="76923C" w:themeColor="accent3" w:themeShade="BF"/>
                  </w:rPr>
                  <w:t xml:space="preserve"> </w:t>
                </w:r>
              </w:p>
              <w:p w:rsidR="005F3643" w:rsidRDefault="005F3643" w:rsidP="005F3643">
                <w:pPr>
                  <w:pStyle w:val="AralkYok"/>
                  <w:rPr>
                    <w:color w:val="76923C" w:themeColor="accent3" w:themeShade="BF"/>
                  </w:rPr>
                </w:pPr>
              </w:p>
            </w:tc>
          </w:tr>
        </w:tbl>
        <w:p w:rsidR="005F3643" w:rsidRDefault="007530B4">
          <w:r>
            <w:rPr>
              <w:noProof/>
            </w:rPr>
            <w:pict>
              <v:shapetype id="_x0000_t202" coordsize="21600,21600" o:spt="202" path="m,l,21600r21600,l21600,xe">
                <v:stroke joinstyle="miter"/>
                <v:path gradientshapeok="t" o:connecttype="rect"/>
              </v:shapetype>
              <v:shape id="_x0000_s1093" type="#_x0000_t202" style="position:absolute;margin-left:25.8pt;margin-top:-67.1pt;width:108pt;height:181.5pt;z-index:251683840;mso-position-horizontal-relative:text;mso-position-vertical-relative:text" filled="f" stroked="f">
                <v:textbox style="mso-next-textbox:#_x0000_s1093">
                  <w:txbxContent>
                    <w:p w:rsidR="002F01E8" w:rsidRDefault="002F01E8" w:rsidP="001C709C">
                      <w:pPr>
                        <w:pStyle w:val="Stil"/>
                        <w:spacing w:line="494" w:lineRule="exact"/>
                        <w:ind w:left="2241" w:right="15"/>
                        <w:jc w:val="right"/>
                        <w:rPr>
                          <w:rFonts w:ascii="Times New Roman" w:hAnsi="Times New Roman" w:cs="Times New Roman"/>
                          <w:b/>
                          <w:bCs/>
                          <w:sz w:val="52"/>
                          <w:szCs w:val="52"/>
                        </w:rPr>
                      </w:pPr>
                    </w:p>
                    <w:p w:rsidR="002F01E8" w:rsidRPr="00CD65E8" w:rsidRDefault="002F01E8" w:rsidP="001C709C">
                      <w:pPr>
                        <w:rPr>
                          <w:b/>
                          <w:sz w:val="52"/>
                          <w:szCs w:val="52"/>
                        </w:rPr>
                      </w:pPr>
                      <w:r>
                        <w:t xml:space="preserve">       </w:t>
                      </w:r>
                      <w:r>
                        <w:rPr>
                          <w:rFonts w:ascii="Arial" w:hAnsi="Arial" w:cs="Arial"/>
                          <w:noProof/>
                          <w:color w:val="1F497D"/>
                          <w:sz w:val="22"/>
                          <w:szCs w:val="22"/>
                        </w:rPr>
                        <w:drawing>
                          <wp:inline distT="0" distB="0" distL="0" distR="0">
                            <wp:extent cx="1188223" cy="942975"/>
                            <wp:effectExtent l="19050" t="0" r="0" b="0"/>
                            <wp:docPr id="38" name="Resim 1" descr="cid:image003.jpg@01CEDEB5.AD1A6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id:image003.jpg@01CEDEB5.AD1A6C80"/>
                                    <pic:cNvPicPr>
                                      <a:picLocks noChangeAspect="1" noChangeArrowheads="1"/>
                                    </pic:cNvPicPr>
                                  </pic:nvPicPr>
                                  <pic:blipFill>
                                    <a:blip r:embed="rId9" r:link="rId10"/>
                                    <a:srcRect/>
                                    <a:stretch>
                                      <a:fillRect/>
                                    </a:stretch>
                                  </pic:blipFill>
                                  <pic:spPr bwMode="auto">
                                    <a:xfrm>
                                      <a:off x="0" y="0"/>
                                      <a:ext cx="1188720" cy="943370"/>
                                    </a:xfrm>
                                    <a:prstGeom prst="rect">
                                      <a:avLst/>
                                    </a:prstGeom>
                                    <a:noFill/>
                                    <a:ln w="9525">
                                      <a:noFill/>
                                      <a:miter lim="800000"/>
                                      <a:headEnd/>
                                      <a:tailEnd/>
                                    </a:ln>
                                  </pic:spPr>
                                </pic:pic>
                              </a:graphicData>
                            </a:graphic>
                          </wp:inline>
                        </w:drawing>
                      </w:r>
                    </w:p>
                  </w:txbxContent>
                </v:textbox>
              </v:shape>
            </w:pict>
          </w:r>
          <w:r w:rsidRPr="007530B4">
            <w:rPr>
              <w:noProof/>
              <w:color w:val="000000" w:themeColor="text1"/>
            </w:rPr>
            <w:pict>
              <v:shape id="_x0000_s1085" type="#_x0000_t202" style="position:absolute;margin-left:231.15pt;margin-top:-46.1pt;width:108pt;height:108pt;z-index:251675648;mso-position-horizontal-relative:text;mso-position-vertical-relative:text" filled="f" stroked="f">
                <v:textbox style="mso-next-textbox:#_x0000_s1085">
                  <w:txbxContent>
                    <w:p w:rsidR="002F01E8" w:rsidRDefault="002F01E8" w:rsidP="005F3643">
                      <w:pPr>
                        <w:pStyle w:val="Stil"/>
                        <w:spacing w:line="494" w:lineRule="exact"/>
                        <w:ind w:left="2241" w:right="15"/>
                        <w:jc w:val="right"/>
                        <w:rPr>
                          <w:rFonts w:ascii="Times New Roman" w:hAnsi="Times New Roman" w:cs="Times New Roman"/>
                          <w:b/>
                          <w:bCs/>
                          <w:sz w:val="52"/>
                          <w:szCs w:val="52"/>
                        </w:rPr>
                      </w:pPr>
                    </w:p>
                    <w:p w:rsidR="002F01E8" w:rsidRPr="00CD65E8" w:rsidRDefault="002F01E8" w:rsidP="005F3643">
                      <w:pPr>
                        <w:rPr>
                          <w:b/>
                          <w:sz w:val="52"/>
                          <w:szCs w:val="52"/>
                        </w:rPr>
                      </w:pPr>
                      <w:r>
                        <w:t xml:space="preserve">     </w:t>
                      </w:r>
                      <w:r>
                        <w:object w:dxaOrig="3845" w:dyaOrig="3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61.5pt" o:ole="">
                            <v:imagedata r:id="rId11" o:title=""/>
                          </v:shape>
                          <o:OLEObject Type="Embed" ProgID="Unknown" ShapeID="_x0000_i1025" DrawAspect="Content" ObjectID="_1482652296" r:id="rId12"/>
                        </w:object>
                      </w:r>
                      <w:r>
                        <w:t xml:space="preserve">  </w:t>
                      </w:r>
                    </w:p>
                  </w:txbxContent>
                </v:textbox>
              </v:shape>
            </w:pict>
          </w:r>
        </w:p>
        <w:p w:rsidR="005F3643" w:rsidRDefault="005F3643"/>
        <w:p w:rsidR="005F3643" w:rsidRDefault="005F3643" w:rsidP="005F3643">
          <w:pPr>
            <w:rPr>
              <w:color w:val="000000" w:themeColor="text1"/>
            </w:rPr>
          </w:pPr>
        </w:p>
        <w:p w:rsidR="005F3643" w:rsidRDefault="005F3643" w:rsidP="005F3643">
          <w:pPr>
            <w:rPr>
              <w:color w:val="000000" w:themeColor="text1"/>
            </w:rPr>
          </w:pPr>
        </w:p>
        <w:p w:rsidR="005F3643" w:rsidRDefault="005F3643" w:rsidP="005F3643">
          <w:pPr>
            <w:rPr>
              <w:color w:val="000000" w:themeColor="text1"/>
            </w:rPr>
          </w:pPr>
        </w:p>
        <w:p w:rsidR="005F3643" w:rsidRDefault="005F3643" w:rsidP="005F3643">
          <w:pPr>
            <w:rPr>
              <w:color w:val="000000" w:themeColor="text1"/>
            </w:rPr>
          </w:pPr>
        </w:p>
        <w:p w:rsidR="005F3643" w:rsidRDefault="005F3643" w:rsidP="005F3643">
          <w:pPr>
            <w:rPr>
              <w:color w:val="000000" w:themeColor="text1"/>
            </w:rPr>
          </w:pPr>
        </w:p>
        <w:p w:rsidR="005F3643" w:rsidRDefault="005F3643" w:rsidP="005F3643">
          <w:pPr>
            <w:rPr>
              <w:color w:val="000000" w:themeColor="text1"/>
            </w:rPr>
          </w:pPr>
        </w:p>
        <w:p w:rsidR="005F3643" w:rsidRDefault="005F3643" w:rsidP="005F3643">
          <w:pPr>
            <w:rPr>
              <w:color w:val="000000" w:themeColor="text1"/>
            </w:rPr>
          </w:pPr>
        </w:p>
        <w:p w:rsidR="005F3643" w:rsidRDefault="005F3643" w:rsidP="005F3643">
          <w:pPr>
            <w:rPr>
              <w:color w:val="000000" w:themeColor="text1"/>
            </w:rPr>
          </w:pPr>
        </w:p>
        <w:p w:rsidR="005F3643" w:rsidRDefault="007530B4" w:rsidP="005F3643">
          <w:pPr>
            <w:rPr>
              <w:color w:val="000000" w:themeColor="text1"/>
            </w:rPr>
          </w:pPr>
        </w:p>
      </w:sdtContent>
    </w:sdt>
    <w:p w:rsidR="005F3643" w:rsidRDefault="005F3643" w:rsidP="005F3643">
      <w:pPr>
        <w:jc w:val="both"/>
      </w:pPr>
    </w:p>
    <w:p w:rsidR="005F3643" w:rsidRDefault="005F3643" w:rsidP="005F3643">
      <w:pPr>
        <w:jc w:val="both"/>
      </w:pPr>
    </w:p>
    <w:p w:rsidR="005F3643" w:rsidRDefault="005F3643" w:rsidP="005F3643">
      <w:pPr>
        <w:jc w:val="both"/>
      </w:pPr>
    </w:p>
    <w:p w:rsidR="005F3643" w:rsidRDefault="005F3643" w:rsidP="005F3643">
      <w:pPr>
        <w:jc w:val="both"/>
      </w:pPr>
    </w:p>
    <w:p w:rsidR="005F3643" w:rsidRDefault="005F3643" w:rsidP="005F3643">
      <w:pPr>
        <w:jc w:val="both"/>
      </w:pPr>
    </w:p>
    <w:p w:rsidR="005F3643" w:rsidRDefault="005F3643" w:rsidP="005F3643">
      <w:pPr>
        <w:jc w:val="both"/>
      </w:pPr>
    </w:p>
    <w:p w:rsidR="005F3643" w:rsidRPr="004A5E27" w:rsidRDefault="00D220CE" w:rsidP="005F3643">
      <w:pPr>
        <w:jc w:val="both"/>
      </w:pPr>
      <w:r>
        <w:tab/>
      </w:r>
      <w:r w:rsidR="005F3643" w:rsidRPr="004A5E27">
        <w:t xml:space="preserve">Bir taraftan Nilüfer Organize Sanayi Bölgesi Minareli Çavuş Mah Mete Sokak No:10 Nilüfer/BURSA adresinde mukim </w:t>
      </w:r>
      <w:r w:rsidR="005F3643" w:rsidRPr="004A5E27">
        <w:rPr>
          <w:b/>
          <w:bCs/>
        </w:rPr>
        <w:t xml:space="preserve">Nilüfer Organize Sanayi Bölge Müdürlüğü </w:t>
      </w:r>
      <w:r w:rsidR="005F3643" w:rsidRPr="004A5E27">
        <w:t xml:space="preserve">(bundan böyle </w:t>
      </w:r>
      <w:r w:rsidR="005F3643" w:rsidRPr="004A5E27">
        <w:rPr>
          <w:b/>
          <w:bCs/>
        </w:rPr>
        <w:t xml:space="preserve">NOSAB </w:t>
      </w:r>
      <w:r w:rsidR="005F3643" w:rsidRPr="004A5E27">
        <w:t xml:space="preserve">olarak alınacaktır) ile diğer taraftan Nilüfer Organize Sanayi Bölgesi </w:t>
      </w:r>
      <w:proofErr w:type="gramStart"/>
      <w:r w:rsidR="00714F85">
        <w:rPr>
          <w:b/>
        </w:rPr>
        <w:t>…….</w:t>
      </w:r>
      <w:proofErr w:type="gramEnd"/>
      <w:r w:rsidR="005F3643" w:rsidRPr="00480897">
        <w:rPr>
          <w:b/>
        </w:rPr>
        <w:t xml:space="preserve"> </w:t>
      </w:r>
      <w:r w:rsidR="005F3643" w:rsidRPr="004A5E27">
        <w:t xml:space="preserve">ada, </w:t>
      </w:r>
      <w:proofErr w:type="gramStart"/>
      <w:r w:rsidR="00714F85">
        <w:t>…..</w:t>
      </w:r>
      <w:proofErr w:type="gramEnd"/>
      <w:r w:rsidR="005F3643">
        <w:t xml:space="preserve"> parsel, </w:t>
      </w:r>
      <w:r w:rsidR="005833EC" w:rsidRPr="005833EC">
        <w:rPr>
          <w:b/>
        </w:rPr>
        <w:t>NOSAB</w:t>
      </w:r>
      <w:r w:rsidR="005833EC">
        <w:t xml:space="preserve"> </w:t>
      </w:r>
      <w:proofErr w:type="gramStart"/>
      <w:r w:rsidR="00714F85">
        <w:rPr>
          <w:b/>
        </w:rPr>
        <w:t>.………………</w:t>
      </w:r>
      <w:proofErr w:type="gramEnd"/>
      <w:r w:rsidR="005F3643" w:rsidRPr="00480897">
        <w:rPr>
          <w:b/>
        </w:rPr>
        <w:t xml:space="preserve">Nilüfer/BURSA </w:t>
      </w:r>
      <w:r w:rsidR="005F3643" w:rsidRPr="004A5E27">
        <w:t xml:space="preserve">adresinde mukim </w:t>
      </w:r>
      <w:r w:rsidR="00714F85">
        <w:rPr>
          <w:b/>
        </w:rPr>
        <w:t>……………………………………………………………</w:t>
      </w:r>
      <w:r w:rsidR="005F3643" w:rsidRPr="004A5E27">
        <w:t xml:space="preserve">(bundan böyle </w:t>
      </w:r>
      <w:r w:rsidR="005F3643" w:rsidRPr="004A5E27">
        <w:rPr>
          <w:b/>
          <w:bCs/>
        </w:rPr>
        <w:t xml:space="preserve">KATILIMCI </w:t>
      </w:r>
      <w:r w:rsidR="005F3643" w:rsidRPr="004A5E27">
        <w:t xml:space="preserve">olarak alınacaktır), elektrik, su ve doğalgaz satışı ile endüstriyel </w:t>
      </w:r>
      <w:proofErr w:type="spellStart"/>
      <w:r w:rsidR="005F3643" w:rsidRPr="004A5E27">
        <w:t>atıksu</w:t>
      </w:r>
      <w:proofErr w:type="spellEnd"/>
      <w:r w:rsidR="005F3643" w:rsidRPr="004A5E27">
        <w:t xml:space="preserve"> arıtımı için elektriği, suyu, doğalgazı ve </w:t>
      </w:r>
      <w:proofErr w:type="spellStart"/>
      <w:r w:rsidR="005F3643" w:rsidRPr="004A5E27">
        <w:t>atıksuyu</w:t>
      </w:r>
      <w:proofErr w:type="spellEnd"/>
      <w:r w:rsidR="005F3643" w:rsidRPr="004A5E27">
        <w:t xml:space="preserve"> vermek ve almak üzere anlaşmışlardır.</w:t>
      </w:r>
    </w:p>
    <w:p w:rsidR="005F3643" w:rsidRPr="004A5E27" w:rsidRDefault="00D220CE" w:rsidP="005F3643">
      <w:pPr>
        <w:pStyle w:val="Stil"/>
        <w:spacing w:before="259" w:line="240" w:lineRule="exact"/>
        <w:ind w:right="15"/>
        <w:jc w:val="both"/>
        <w:rPr>
          <w:rFonts w:ascii="Times New Roman" w:hAnsi="Times New Roman" w:cs="Times New Roman"/>
        </w:rPr>
      </w:pPr>
      <w:r>
        <w:rPr>
          <w:rFonts w:ascii="Times New Roman" w:hAnsi="Times New Roman" w:cs="Times New Roman"/>
        </w:rPr>
        <w:tab/>
      </w:r>
      <w:r w:rsidR="005F3643" w:rsidRPr="004A5E27">
        <w:rPr>
          <w:rFonts w:ascii="Times New Roman" w:hAnsi="Times New Roman" w:cs="Times New Roman"/>
        </w:rPr>
        <w:t>Sözleşmenin Özel Şartları'nın ( A</w:t>
      </w:r>
      <w:r w:rsidR="005F3643">
        <w:rPr>
          <w:rFonts w:ascii="Times New Roman" w:hAnsi="Times New Roman" w:cs="Times New Roman"/>
        </w:rPr>
        <w:t xml:space="preserve"> </w:t>
      </w:r>
      <w:r w:rsidR="005F3643" w:rsidRPr="004A5E27">
        <w:rPr>
          <w:rFonts w:ascii="Times New Roman" w:hAnsi="Times New Roman" w:cs="Times New Roman"/>
        </w:rPr>
        <w:t xml:space="preserve">)bölümü </w:t>
      </w:r>
      <w:r w:rsidR="005F3643" w:rsidRPr="004A5E27">
        <w:rPr>
          <w:rFonts w:ascii="Times New Roman" w:hAnsi="Times New Roman" w:cs="Times New Roman"/>
          <w:b/>
          <w:bCs/>
          <w:u w:val="single"/>
        </w:rPr>
        <w:t>Elektrik</w:t>
      </w:r>
      <w:r w:rsidR="005F3643" w:rsidRPr="004A5E27">
        <w:rPr>
          <w:rFonts w:ascii="Times New Roman" w:hAnsi="Times New Roman" w:cs="Times New Roman"/>
          <w:b/>
          <w:bCs/>
        </w:rPr>
        <w:t>,</w:t>
      </w:r>
      <w:r w:rsidR="005F3643" w:rsidRPr="004A5E27">
        <w:rPr>
          <w:rFonts w:ascii="Times New Roman" w:hAnsi="Times New Roman" w:cs="Times New Roman"/>
        </w:rPr>
        <w:t xml:space="preserve"> ( B</w:t>
      </w:r>
      <w:r w:rsidR="005F3643">
        <w:rPr>
          <w:rFonts w:ascii="Times New Roman" w:hAnsi="Times New Roman" w:cs="Times New Roman"/>
        </w:rPr>
        <w:t xml:space="preserve"> </w:t>
      </w:r>
      <w:r w:rsidR="005F3643" w:rsidRPr="004A5E27">
        <w:rPr>
          <w:rFonts w:ascii="Times New Roman" w:hAnsi="Times New Roman" w:cs="Times New Roman"/>
        </w:rPr>
        <w:t xml:space="preserve">)bölümü </w:t>
      </w:r>
      <w:r w:rsidR="005F3643" w:rsidRPr="004A5E27">
        <w:rPr>
          <w:rFonts w:ascii="Times New Roman" w:hAnsi="Times New Roman" w:cs="Times New Roman"/>
          <w:b/>
          <w:bCs/>
          <w:u w:val="single"/>
        </w:rPr>
        <w:t>Su</w:t>
      </w:r>
      <w:r w:rsidR="005F3643" w:rsidRPr="004A5E27">
        <w:rPr>
          <w:rFonts w:ascii="Times New Roman" w:hAnsi="Times New Roman" w:cs="Times New Roman"/>
          <w:b/>
          <w:bCs/>
        </w:rPr>
        <w:t xml:space="preserve">, </w:t>
      </w:r>
      <w:r w:rsidR="005F3643" w:rsidRPr="004A5E27">
        <w:rPr>
          <w:rFonts w:ascii="Times New Roman" w:hAnsi="Times New Roman" w:cs="Times New Roman"/>
        </w:rPr>
        <w:t>(</w:t>
      </w:r>
      <w:r w:rsidR="005F3643">
        <w:rPr>
          <w:rFonts w:ascii="Times New Roman" w:hAnsi="Times New Roman" w:cs="Times New Roman"/>
        </w:rPr>
        <w:t xml:space="preserve"> </w:t>
      </w:r>
      <w:r w:rsidR="005F3643" w:rsidRPr="004A5E27">
        <w:rPr>
          <w:rFonts w:ascii="Times New Roman" w:hAnsi="Times New Roman" w:cs="Times New Roman"/>
        </w:rPr>
        <w:t>C</w:t>
      </w:r>
      <w:r w:rsidR="005F3643">
        <w:rPr>
          <w:rFonts w:ascii="Times New Roman" w:hAnsi="Times New Roman" w:cs="Times New Roman"/>
        </w:rPr>
        <w:t xml:space="preserve"> </w:t>
      </w:r>
      <w:r w:rsidR="005F3643" w:rsidRPr="004A5E27">
        <w:rPr>
          <w:rFonts w:ascii="Times New Roman" w:hAnsi="Times New Roman" w:cs="Times New Roman"/>
        </w:rPr>
        <w:t xml:space="preserve">)bölümü </w:t>
      </w:r>
      <w:r w:rsidR="005F3643" w:rsidRPr="004A5E27">
        <w:rPr>
          <w:rFonts w:ascii="Times New Roman" w:hAnsi="Times New Roman" w:cs="Times New Roman"/>
          <w:b/>
          <w:bCs/>
          <w:u w:val="single"/>
        </w:rPr>
        <w:t>Doğalgaz</w:t>
      </w:r>
      <w:r w:rsidR="005F3643" w:rsidRPr="004A5E27">
        <w:rPr>
          <w:rFonts w:ascii="Times New Roman" w:hAnsi="Times New Roman" w:cs="Times New Roman"/>
        </w:rPr>
        <w:t xml:space="preserve"> , (</w:t>
      </w:r>
      <w:r w:rsidR="005F3643">
        <w:rPr>
          <w:rFonts w:ascii="Times New Roman" w:hAnsi="Times New Roman" w:cs="Times New Roman"/>
        </w:rPr>
        <w:t xml:space="preserve"> </w:t>
      </w:r>
      <w:r w:rsidR="005F3643" w:rsidRPr="004A5E27">
        <w:rPr>
          <w:rFonts w:ascii="Times New Roman" w:hAnsi="Times New Roman" w:cs="Times New Roman"/>
        </w:rPr>
        <w:t>D</w:t>
      </w:r>
      <w:r w:rsidR="005F3643">
        <w:rPr>
          <w:rFonts w:ascii="Times New Roman" w:hAnsi="Times New Roman" w:cs="Times New Roman"/>
        </w:rPr>
        <w:t xml:space="preserve"> </w:t>
      </w:r>
      <w:r w:rsidR="005F3643" w:rsidRPr="004A5E27">
        <w:rPr>
          <w:rFonts w:ascii="Times New Roman" w:hAnsi="Times New Roman" w:cs="Times New Roman"/>
        </w:rPr>
        <w:t>)</w:t>
      </w:r>
      <w:r w:rsidR="005F3643">
        <w:rPr>
          <w:rFonts w:ascii="Times New Roman" w:hAnsi="Times New Roman" w:cs="Times New Roman"/>
        </w:rPr>
        <w:t xml:space="preserve"> </w:t>
      </w:r>
      <w:r w:rsidR="005F3643" w:rsidRPr="004A5E27">
        <w:rPr>
          <w:rFonts w:ascii="Times New Roman" w:hAnsi="Times New Roman" w:cs="Times New Roman"/>
        </w:rPr>
        <w:t xml:space="preserve">bölümü </w:t>
      </w:r>
      <w:r w:rsidR="005F3643" w:rsidRPr="00D77C7E">
        <w:rPr>
          <w:rFonts w:ascii="Times New Roman" w:hAnsi="Times New Roman" w:cs="Times New Roman"/>
          <w:b/>
        </w:rPr>
        <w:t>E</w:t>
      </w:r>
      <w:r w:rsidR="005F3643" w:rsidRPr="004A5E27">
        <w:rPr>
          <w:rFonts w:ascii="Times New Roman" w:hAnsi="Times New Roman" w:cs="Times New Roman"/>
          <w:b/>
        </w:rPr>
        <w:t xml:space="preserve">ndüstriyel </w:t>
      </w:r>
      <w:proofErr w:type="spellStart"/>
      <w:r w:rsidR="005F3643" w:rsidRPr="004A5E27">
        <w:rPr>
          <w:rFonts w:ascii="Times New Roman" w:hAnsi="Times New Roman" w:cs="Times New Roman"/>
          <w:b/>
        </w:rPr>
        <w:t>Atıksu’ya</w:t>
      </w:r>
      <w:proofErr w:type="spellEnd"/>
      <w:r w:rsidR="005F3643" w:rsidRPr="004A5E27">
        <w:rPr>
          <w:rFonts w:ascii="Times New Roman" w:hAnsi="Times New Roman" w:cs="Times New Roman"/>
        </w:rPr>
        <w:t xml:space="preserve"> aittir.</w:t>
      </w:r>
    </w:p>
    <w:p w:rsidR="005F3643" w:rsidRPr="004A5E27" w:rsidRDefault="00D220CE" w:rsidP="005F3643">
      <w:pPr>
        <w:pStyle w:val="Stil"/>
        <w:spacing w:before="259" w:line="240" w:lineRule="exact"/>
        <w:ind w:right="15"/>
        <w:jc w:val="both"/>
        <w:rPr>
          <w:rFonts w:ascii="Times New Roman" w:hAnsi="Times New Roman" w:cs="Times New Roman"/>
        </w:rPr>
      </w:pPr>
      <w:r>
        <w:rPr>
          <w:rFonts w:ascii="Times New Roman" w:hAnsi="Times New Roman" w:cs="Times New Roman"/>
        </w:rPr>
        <w:tab/>
      </w:r>
      <w:proofErr w:type="spellStart"/>
      <w:r w:rsidR="005F3643" w:rsidRPr="004A5E27">
        <w:rPr>
          <w:rFonts w:ascii="Times New Roman" w:hAnsi="Times New Roman" w:cs="Times New Roman"/>
        </w:rPr>
        <w:t>KATILIMCI'ya</w:t>
      </w:r>
      <w:proofErr w:type="spellEnd"/>
      <w:r w:rsidR="005F3643" w:rsidRPr="004A5E27">
        <w:rPr>
          <w:rFonts w:ascii="Times New Roman" w:hAnsi="Times New Roman" w:cs="Times New Roman"/>
        </w:rPr>
        <w:t xml:space="preserve"> elektrik, su ya da doğalgaz satışları ile endüstriyel </w:t>
      </w:r>
      <w:proofErr w:type="spellStart"/>
      <w:r w:rsidR="005F3643" w:rsidRPr="004A5E27">
        <w:rPr>
          <w:rFonts w:ascii="Times New Roman" w:hAnsi="Times New Roman" w:cs="Times New Roman"/>
        </w:rPr>
        <w:t>atıksu</w:t>
      </w:r>
      <w:proofErr w:type="spellEnd"/>
      <w:r w:rsidR="005F3643" w:rsidRPr="004A5E27">
        <w:rPr>
          <w:rFonts w:ascii="Times New Roman" w:hAnsi="Times New Roman" w:cs="Times New Roman"/>
        </w:rPr>
        <w:t xml:space="preserve"> arıtımından herhangi birinin gerçekleştirilmediği durumlarda, Sözleşmenin, gerçekleştirilmeyen ilgili bölümleri dikkate alınmayacaktır. Ancak, bu hususun Sözleşmenin Genel Şartlarına herhangi bir etkisi olmayacaktır</w:t>
      </w:r>
    </w:p>
    <w:p w:rsidR="005F3643" w:rsidRPr="004A5E27" w:rsidRDefault="00D220CE" w:rsidP="005F3643">
      <w:pPr>
        <w:pStyle w:val="Stil"/>
        <w:spacing w:before="264" w:line="240" w:lineRule="exact"/>
        <w:ind w:right="14"/>
        <w:jc w:val="both"/>
        <w:rPr>
          <w:rFonts w:ascii="Times New Roman" w:hAnsi="Times New Roman" w:cs="Times New Roman"/>
        </w:rPr>
      </w:pPr>
      <w:r>
        <w:rPr>
          <w:rFonts w:ascii="Times New Roman" w:hAnsi="Times New Roman" w:cs="Times New Roman"/>
        </w:rPr>
        <w:tab/>
      </w:r>
      <w:r w:rsidR="005F3643" w:rsidRPr="004A5E27">
        <w:rPr>
          <w:rFonts w:ascii="Times New Roman" w:hAnsi="Times New Roman" w:cs="Times New Roman"/>
        </w:rPr>
        <w:t>İşbu Sözleşmenin Özel Şartları, Genel Şartlarına öncelik taşır.</w:t>
      </w:r>
    </w:p>
    <w:p w:rsidR="005F3643" w:rsidRPr="004A5E27" w:rsidRDefault="005F3643" w:rsidP="005F3643">
      <w:pPr>
        <w:pStyle w:val="Stil"/>
        <w:spacing w:before="264" w:line="240" w:lineRule="exact"/>
        <w:ind w:right="14"/>
        <w:jc w:val="both"/>
        <w:rPr>
          <w:rFonts w:ascii="Times New Roman" w:hAnsi="Times New Roman" w:cs="Times New Roman"/>
        </w:rPr>
      </w:pPr>
      <w:r w:rsidRPr="004A5E27">
        <w:rPr>
          <w:rFonts w:ascii="Times New Roman" w:hAnsi="Times New Roman" w:cs="Times New Roman"/>
          <w:b/>
          <w:bCs/>
        </w:rPr>
        <w:t>Sözleşmenin Ekleri:</w:t>
      </w:r>
    </w:p>
    <w:p w:rsidR="005F3643" w:rsidRPr="004A5E27" w:rsidRDefault="005F3643" w:rsidP="005F3643">
      <w:pPr>
        <w:pStyle w:val="Stil"/>
        <w:numPr>
          <w:ilvl w:val="0"/>
          <w:numId w:val="12"/>
        </w:numPr>
        <w:spacing w:before="264" w:line="235" w:lineRule="exact"/>
        <w:ind w:left="268" w:right="14" w:hanging="268"/>
        <w:jc w:val="both"/>
        <w:rPr>
          <w:rFonts w:ascii="Times New Roman" w:hAnsi="Times New Roman" w:cs="Times New Roman"/>
        </w:rPr>
      </w:pPr>
      <w:proofErr w:type="gramStart"/>
      <w:r w:rsidRPr="004A5E27">
        <w:rPr>
          <w:rFonts w:ascii="Times New Roman" w:hAnsi="Times New Roman" w:cs="Times New Roman"/>
        </w:rPr>
        <w:t>Elektrik Özel Şartları.</w:t>
      </w:r>
      <w:proofErr w:type="gramEnd"/>
    </w:p>
    <w:p w:rsidR="005F3643" w:rsidRPr="004A5E27" w:rsidRDefault="005F3643" w:rsidP="005F3643">
      <w:pPr>
        <w:pStyle w:val="Stil"/>
        <w:numPr>
          <w:ilvl w:val="0"/>
          <w:numId w:val="12"/>
        </w:numPr>
        <w:spacing w:line="235" w:lineRule="exact"/>
        <w:ind w:left="268" w:right="14" w:hanging="268"/>
        <w:jc w:val="both"/>
        <w:rPr>
          <w:rFonts w:ascii="Times New Roman" w:hAnsi="Times New Roman" w:cs="Times New Roman"/>
        </w:rPr>
      </w:pPr>
      <w:proofErr w:type="gramStart"/>
      <w:r w:rsidRPr="004A5E27">
        <w:rPr>
          <w:rFonts w:ascii="Times New Roman" w:hAnsi="Times New Roman" w:cs="Times New Roman"/>
        </w:rPr>
        <w:t>Su Özel Şartları.</w:t>
      </w:r>
      <w:proofErr w:type="gramEnd"/>
    </w:p>
    <w:p w:rsidR="005F3643" w:rsidRPr="004A5E27" w:rsidRDefault="005F3643" w:rsidP="005F3643">
      <w:pPr>
        <w:pStyle w:val="Stil"/>
        <w:numPr>
          <w:ilvl w:val="0"/>
          <w:numId w:val="12"/>
        </w:numPr>
        <w:spacing w:line="278" w:lineRule="exact"/>
        <w:ind w:left="254" w:right="14" w:hanging="254"/>
        <w:jc w:val="both"/>
        <w:rPr>
          <w:rFonts w:ascii="Times New Roman" w:hAnsi="Times New Roman" w:cs="Times New Roman"/>
        </w:rPr>
      </w:pPr>
      <w:proofErr w:type="gramStart"/>
      <w:r w:rsidRPr="004A5E27">
        <w:rPr>
          <w:rFonts w:ascii="Times New Roman" w:hAnsi="Times New Roman" w:cs="Times New Roman"/>
        </w:rPr>
        <w:t>Doğalgaz Özel Şartları.</w:t>
      </w:r>
      <w:proofErr w:type="gramEnd"/>
    </w:p>
    <w:p w:rsidR="005F3643" w:rsidRPr="004A5E27" w:rsidRDefault="005F3643" w:rsidP="005F3643">
      <w:pPr>
        <w:pStyle w:val="Stil"/>
        <w:numPr>
          <w:ilvl w:val="0"/>
          <w:numId w:val="12"/>
        </w:numPr>
        <w:spacing w:line="278" w:lineRule="exact"/>
        <w:ind w:left="254" w:right="14" w:hanging="254"/>
        <w:jc w:val="both"/>
        <w:rPr>
          <w:rFonts w:ascii="Times New Roman" w:hAnsi="Times New Roman" w:cs="Times New Roman"/>
        </w:rPr>
      </w:pPr>
      <w:r w:rsidRPr="004A5E27">
        <w:rPr>
          <w:rFonts w:ascii="Times New Roman" w:hAnsi="Times New Roman" w:cs="Times New Roman"/>
        </w:rPr>
        <w:t xml:space="preserve">Endüstriyel </w:t>
      </w:r>
      <w:proofErr w:type="spellStart"/>
      <w:r w:rsidRPr="004A5E27">
        <w:rPr>
          <w:rFonts w:ascii="Times New Roman" w:hAnsi="Times New Roman" w:cs="Times New Roman"/>
        </w:rPr>
        <w:t>Atıksu</w:t>
      </w:r>
      <w:proofErr w:type="spellEnd"/>
      <w:r w:rsidRPr="004A5E27">
        <w:rPr>
          <w:rFonts w:ascii="Times New Roman" w:hAnsi="Times New Roman" w:cs="Times New Roman"/>
        </w:rPr>
        <w:t xml:space="preserve"> Özel Şartları</w:t>
      </w:r>
    </w:p>
    <w:p w:rsidR="005F3643" w:rsidRDefault="005F3643" w:rsidP="005F3643">
      <w:pPr>
        <w:pStyle w:val="Stil"/>
        <w:spacing w:line="240" w:lineRule="exact"/>
        <w:ind w:right="14"/>
        <w:jc w:val="both"/>
        <w:rPr>
          <w:rFonts w:ascii="Times New Roman" w:hAnsi="Times New Roman" w:cs="Times New Roman"/>
        </w:rPr>
      </w:pPr>
    </w:p>
    <w:p w:rsidR="005F3643" w:rsidRDefault="005F3643" w:rsidP="005F3643">
      <w:pPr>
        <w:pStyle w:val="Stil"/>
        <w:spacing w:line="240" w:lineRule="exact"/>
        <w:ind w:right="14"/>
        <w:jc w:val="both"/>
        <w:rPr>
          <w:rFonts w:ascii="Times New Roman" w:hAnsi="Times New Roman" w:cs="Times New Roman"/>
        </w:rPr>
      </w:pPr>
    </w:p>
    <w:p w:rsidR="005F3643" w:rsidRDefault="005F3643" w:rsidP="005F3643">
      <w:pPr>
        <w:pStyle w:val="Stil"/>
        <w:spacing w:line="240" w:lineRule="exact"/>
        <w:ind w:right="14"/>
        <w:jc w:val="both"/>
        <w:rPr>
          <w:rFonts w:ascii="Times New Roman" w:hAnsi="Times New Roman" w:cs="Times New Roman"/>
        </w:rPr>
      </w:pPr>
    </w:p>
    <w:p w:rsidR="005F3643" w:rsidRDefault="005F3643" w:rsidP="005F3643">
      <w:pPr>
        <w:pStyle w:val="Stil"/>
        <w:spacing w:line="240" w:lineRule="exact"/>
        <w:ind w:right="14"/>
        <w:jc w:val="both"/>
        <w:rPr>
          <w:rFonts w:ascii="Times New Roman" w:hAnsi="Times New Roman" w:cs="Times New Roman"/>
        </w:rPr>
      </w:pPr>
    </w:p>
    <w:p w:rsidR="005F3643" w:rsidRDefault="005F3643" w:rsidP="005F3643">
      <w:pPr>
        <w:pStyle w:val="Stil"/>
        <w:spacing w:line="240" w:lineRule="exact"/>
        <w:ind w:right="14"/>
        <w:jc w:val="both"/>
        <w:rPr>
          <w:rFonts w:ascii="Times New Roman" w:hAnsi="Times New Roman" w:cs="Times New Roman"/>
        </w:rPr>
      </w:pPr>
    </w:p>
    <w:p w:rsidR="005F3643" w:rsidRPr="00784FA9" w:rsidRDefault="005F3643" w:rsidP="005F3643">
      <w:pPr>
        <w:pStyle w:val="Stil"/>
        <w:spacing w:before="273" w:line="268" w:lineRule="exact"/>
        <w:ind w:left="5" w:right="14"/>
        <w:jc w:val="both"/>
        <w:rPr>
          <w:sz w:val="22"/>
          <w:szCs w:val="22"/>
        </w:rPr>
      </w:pPr>
      <w:r w:rsidRPr="00C64868">
        <w:rPr>
          <w:rFonts w:ascii="Times New Roman" w:hAnsi="Times New Roman" w:cs="Times New Roman"/>
          <w:b/>
          <w:u w:val="single"/>
        </w:rPr>
        <w:t>KATILIMCI</w:t>
      </w:r>
      <w:r w:rsidRPr="00C64868">
        <w:rPr>
          <w:rFonts w:ascii="Times New Roman" w:hAnsi="Times New Roman" w:cs="Times New Roman"/>
        </w:rPr>
        <w:t xml:space="preserve">                                                                   </w:t>
      </w:r>
      <w:r w:rsidRPr="00C64868">
        <w:rPr>
          <w:rFonts w:ascii="Times New Roman" w:hAnsi="Times New Roman" w:cs="Times New Roman"/>
          <w:b/>
          <w:u w:val="single"/>
        </w:rPr>
        <w:t>NOSAB</w:t>
      </w:r>
    </w:p>
    <w:p w:rsidR="00EB0073" w:rsidRDefault="00EB0073" w:rsidP="00675047">
      <w:pPr>
        <w:jc w:val="both"/>
        <w:rPr>
          <w:color w:val="000000" w:themeColor="text1"/>
        </w:rPr>
      </w:pPr>
    </w:p>
    <w:p w:rsidR="00EB0073" w:rsidRDefault="00EB0073" w:rsidP="00675047">
      <w:pPr>
        <w:jc w:val="both"/>
        <w:rPr>
          <w:color w:val="000000" w:themeColor="text1"/>
        </w:rPr>
      </w:pPr>
    </w:p>
    <w:p w:rsidR="00EB0073" w:rsidRDefault="00EB0073" w:rsidP="00675047">
      <w:pPr>
        <w:jc w:val="both"/>
        <w:rPr>
          <w:color w:val="000000" w:themeColor="text1"/>
        </w:rPr>
      </w:pPr>
    </w:p>
    <w:p w:rsidR="00EB0073" w:rsidRDefault="00EB0073" w:rsidP="00675047">
      <w:pPr>
        <w:jc w:val="both"/>
        <w:rPr>
          <w:color w:val="000000" w:themeColor="text1"/>
        </w:rPr>
      </w:pPr>
    </w:p>
    <w:p w:rsidR="00BC3FE7" w:rsidRPr="002A5EF2" w:rsidRDefault="00BC3FE7" w:rsidP="00675047">
      <w:pPr>
        <w:jc w:val="both"/>
        <w:rPr>
          <w:color w:val="000000" w:themeColor="text1"/>
        </w:rPr>
      </w:pPr>
      <w:r w:rsidRPr="002A5EF2">
        <w:rPr>
          <w:color w:val="000000" w:themeColor="text1"/>
        </w:rPr>
        <w:t xml:space="preserve">    </w:t>
      </w:r>
    </w:p>
    <w:p w:rsidR="00BC3FE7" w:rsidRPr="002A5EF2" w:rsidRDefault="007530B4" w:rsidP="00675047">
      <w:pPr>
        <w:jc w:val="both"/>
        <w:rPr>
          <w:color w:val="000000" w:themeColor="text1"/>
        </w:rPr>
      </w:pPr>
      <w:r>
        <w:rPr>
          <w:noProof/>
          <w:color w:val="000000" w:themeColor="text1"/>
        </w:rPr>
        <w:lastRenderedPageBreak/>
        <w:pict>
          <v:shape id="_x0000_s1030" type="#_x0000_t202" style="position:absolute;left:0;text-align:left;margin-left:-66.35pt;margin-top:-67.1pt;width:108pt;height:112.5pt;z-index:251642880" filled="f" stroked="f">
            <v:textbox style="mso-next-textbox:#_x0000_s1030">
              <w:txbxContent>
                <w:p w:rsidR="002F01E8" w:rsidRDefault="002F01E8" w:rsidP="00CD65E8">
                  <w:pPr>
                    <w:pStyle w:val="Stil"/>
                    <w:spacing w:line="494" w:lineRule="exact"/>
                    <w:ind w:left="2241" w:right="15"/>
                    <w:jc w:val="right"/>
                    <w:rPr>
                      <w:rFonts w:ascii="Times New Roman" w:hAnsi="Times New Roman" w:cs="Times New Roman"/>
                      <w:b/>
                      <w:bCs/>
                      <w:sz w:val="52"/>
                      <w:szCs w:val="52"/>
                    </w:rPr>
                  </w:pPr>
                </w:p>
                <w:p w:rsidR="002F01E8" w:rsidRPr="00CD65E8" w:rsidRDefault="002F01E8" w:rsidP="00CD65E8">
                  <w:pPr>
                    <w:rPr>
                      <w:b/>
                      <w:sz w:val="52"/>
                      <w:szCs w:val="52"/>
                    </w:rPr>
                  </w:pPr>
                  <w:r>
                    <w:t xml:space="preserve">      </w:t>
                  </w:r>
                </w:p>
              </w:txbxContent>
            </v:textbox>
          </v:shape>
        </w:pict>
      </w:r>
      <w:r w:rsidRPr="007530B4">
        <w:rPr>
          <w:b/>
          <w:noProof/>
          <w:color w:val="000000" w:themeColor="text1"/>
        </w:rPr>
        <w:pict>
          <v:shape id="_x0000_s1031" type="#_x0000_t202" style="position:absolute;left:0;text-align:left;margin-left:286.5pt;margin-top:-32.6pt;width:188.65pt;height:31.15pt;z-index:251643904" stroked="f">
            <v:textbox style="mso-next-textbox:#_x0000_s1031">
              <w:txbxContent>
                <w:p w:rsidR="002F01E8" w:rsidRPr="00BB7DE9" w:rsidRDefault="002F01E8">
                  <w:pPr>
                    <w:rPr>
                      <w:sz w:val="40"/>
                      <w:szCs w:val="40"/>
                    </w:rPr>
                  </w:pPr>
                  <w:r w:rsidRPr="00BB7DE9">
                    <w:rPr>
                      <w:b/>
                      <w:sz w:val="40"/>
                      <w:szCs w:val="40"/>
                    </w:rPr>
                    <w:t>GENEL ŞARTLAR</w:t>
                  </w:r>
                </w:p>
              </w:txbxContent>
            </v:textbox>
          </v:shape>
        </w:pict>
      </w:r>
    </w:p>
    <w:p w:rsidR="00CD65E8" w:rsidRPr="002A5EF2" w:rsidRDefault="00CD65E8" w:rsidP="00675047">
      <w:pPr>
        <w:jc w:val="both"/>
        <w:rPr>
          <w:b/>
          <w:color w:val="000000" w:themeColor="text1"/>
        </w:rPr>
      </w:pPr>
    </w:p>
    <w:p w:rsidR="00CD65E8" w:rsidRPr="002A5EF2" w:rsidRDefault="00CD65E8" w:rsidP="00675047">
      <w:pPr>
        <w:jc w:val="both"/>
        <w:rPr>
          <w:b/>
          <w:color w:val="000000" w:themeColor="text1"/>
        </w:rPr>
      </w:pPr>
    </w:p>
    <w:p w:rsidR="002F01E8" w:rsidRDefault="002F01E8" w:rsidP="00675047">
      <w:pPr>
        <w:jc w:val="both"/>
        <w:rPr>
          <w:b/>
          <w:color w:val="000000" w:themeColor="text1"/>
        </w:rPr>
      </w:pPr>
    </w:p>
    <w:p w:rsidR="00BC3FE7" w:rsidRPr="002A5EF2" w:rsidRDefault="00BC3FE7" w:rsidP="00675047">
      <w:pPr>
        <w:jc w:val="both"/>
        <w:rPr>
          <w:color w:val="000000" w:themeColor="text1"/>
        </w:rPr>
      </w:pPr>
      <w:r w:rsidRPr="002A5EF2">
        <w:rPr>
          <w:b/>
          <w:color w:val="000000" w:themeColor="text1"/>
        </w:rPr>
        <w:t xml:space="preserve">1. </w:t>
      </w:r>
      <w:r w:rsidRPr="002A5EF2">
        <w:rPr>
          <w:b/>
          <w:bCs/>
          <w:color w:val="000000" w:themeColor="text1"/>
        </w:rPr>
        <w:t>SÖZLEŞMENİN KONUSU</w:t>
      </w:r>
      <w:r w:rsidRPr="002A5EF2">
        <w:rPr>
          <w:color w:val="000000" w:themeColor="text1"/>
        </w:rPr>
        <w:t xml:space="preserve"> </w:t>
      </w:r>
    </w:p>
    <w:p w:rsidR="00BC3FE7" w:rsidRPr="002A5EF2" w:rsidRDefault="00BC3FE7" w:rsidP="00675047">
      <w:pPr>
        <w:pStyle w:val="Stil"/>
        <w:tabs>
          <w:tab w:val="left" w:pos="375"/>
          <w:tab w:val="left" w:leader="dot" w:pos="8683"/>
        </w:tabs>
        <w:spacing w:before="249" w:line="244" w:lineRule="exact"/>
        <w:ind w:right="1"/>
        <w:jc w:val="both"/>
        <w:rPr>
          <w:rFonts w:ascii="Times New Roman" w:hAnsi="Times New Roman" w:cs="Times New Roman"/>
          <w:color w:val="000000" w:themeColor="text1"/>
        </w:rPr>
      </w:pPr>
      <w:r w:rsidRPr="002A5EF2">
        <w:rPr>
          <w:rFonts w:ascii="Times New Roman" w:hAnsi="Times New Roman" w:cs="Times New Roman"/>
          <w:color w:val="000000" w:themeColor="text1"/>
        </w:rPr>
        <w:t xml:space="preserve">İşbu Sözleşmenin konusu, </w:t>
      </w:r>
      <w:proofErr w:type="spellStart"/>
      <w:r w:rsidRPr="002A5EF2">
        <w:rPr>
          <w:rFonts w:ascii="Times New Roman" w:hAnsi="Times New Roman" w:cs="Times New Roman"/>
          <w:color w:val="000000" w:themeColor="text1"/>
        </w:rPr>
        <w:t>KATILIMCl'nın</w:t>
      </w:r>
      <w:proofErr w:type="spellEnd"/>
      <w:r w:rsidRPr="002A5EF2">
        <w:rPr>
          <w:rFonts w:ascii="Times New Roman" w:hAnsi="Times New Roman" w:cs="Times New Roman"/>
          <w:color w:val="000000" w:themeColor="text1"/>
        </w:rPr>
        <w:t xml:space="preserve"> Nilüfer Organize Sanayi Bölgesi</w:t>
      </w:r>
      <w:proofErr w:type="gramStart"/>
      <w:r w:rsidRPr="002A5EF2">
        <w:rPr>
          <w:rFonts w:ascii="Times New Roman" w:hAnsi="Times New Roman" w:cs="Times New Roman"/>
          <w:b/>
          <w:color w:val="000000" w:themeColor="text1"/>
        </w:rPr>
        <w:t>……………..</w:t>
      </w:r>
      <w:proofErr w:type="gramEnd"/>
      <w:r w:rsidRPr="002A5EF2">
        <w:rPr>
          <w:rFonts w:ascii="Times New Roman" w:hAnsi="Times New Roman" w:cs="Times New Roman"/>
          <w:b/>
          <w:color w:val="000000" w:themeColor="text1"/>
        </w:rPr>
        <w:t xml:space="preserve"> ada</w:t>
      </w:r>
      <w:proofErr w:type="gramStart"/>
      <w:r w:rsidRPr="002A5EF2">
        <w:rPr>
          <w:rFonts w:ascii="Times New Roman" w:hAnsi="Times New Roman" w:cs="Times New Roman"/>
          <w:b/>
          <w:color w:val="000000" w:themeColor="text1"/>
        </w:rPr>
        <w:t>…………….…</w:t>
      </w:r>
      <w:proofErr w:type="gramEnd"/>
      <w:r w:rsidRPr="002A5EF2">
        <w:rPr>
          <w:rFonts w:ascii="Times New Roman" w:hAnsi="Times New Roman" w:cs="Times New Roman"/>
          <w:b/>
          <w:color w:val="000000" w:themeColor="text1"/>
        </w:rPr>
        <w:t>parsel</w:t>
      </w:r>
      <w:r w:rsidRPr="002A5EF2">
        <w:rPr>
          <w:rFonts w:ascii="Times New Roman" w:hAnsi="Times New Roman" w:cs="Times New Roman"/>
          <w:color w:val="000000" w:themeColor="text1"/>
        </w:rPr>
        <w:t xml:space="preserve"> dahilindeki tesisleri için gerekli elektrik, su ve doğalgazın Temini ve endüstriyel </w:t>
      </w:r>
      <w:proofErr w:type="spellStart"/>
      <w:r w:rsidRPr="002A5EF2">
        <w:rPr>
          <w:rFonts w:ascii="Times New Roman" w:hAnsi="Times New Roman" w:cs="Times New Roman"/>
          <w:color w:val="000000" w:themeColor="text1"/>
        </w:rPr>
        <w:t>atıksu</w:t>
      </w:r>
      <w:proofErr w:type="spellEnd"/>
      <w:r w:rsidRPr="002A5EF2">
        <w:rPr>
          <w:rFonts w:ascii="Times New Roman" w:hAnsi="Times New Roman" w:cs="Times New Roman"/>
          <w:color w:val="000000" w:themeColor="text1"/>
        </w:rPr>
        <w:t xml:space="preserve"> altyapı kullanımıdır. KATILIMCI; NOSAB tarafından temin edilen elektrik, su, doğalgazı yalnızca </w:t>
      </w:r>
      <w:proofErr w:type="spellStart"/>
      <w:r w:rsidRPr="002A5EF2">
        <w:rPr>
          <w:rFonts w:ascii="Times New Roman" w:hAnsi="Times New Roman" w:cs="Times New Roman"/>
          <w:color w:val="000000" w:themeColor="text1"/>
        </w:rPr>
        <w:t>NOSAB'tan</w:t>
      </w:r>
      <w:proofErr w:type="spellEnd"/>
      <w:r w:rsidRPr="002A5EF2">
        <w:rPr>
          <w:rFonts w:ascii="Times New Roman" w:hAnsi="Times New Roman" w:cs="Times New Roman"/>
          <w:color w:val="000000" w:themeColor="text1"/>
        </w:rPr>
        <w:t xml:space="preserve"> satın alacak, endüstriyel </w:t>
      </w:r>
      <w:proofErr w:type="spellStart"/>
      <w:r w:rsidRPr="002A5EF2">
        <w:rPr>
          <w:rFonts w:ascii="Times New Roman" w:hAnsi="Times New Roman" w:cs="Times New Roman"/>
          <w:color w:val="000000" w:themeColor="text1"/>
        </w:rPr>
        <w:t>atıksu</w:t>
      </w:r>
      <w:proofErr w:type="spellEnd"/>
      <w:r w:rsidRPr="002A5EF2">
        <w:rPr>
          <w:rFonts w:ascii="Times New Roman" w:hAnsi="Times New Roman" w:cs="Times New Roman"/>
          <w:color w:val="000000" w:themeColor="text1"/>
        </w:rPr>
        <w:t xml:space="preserve"> altyapı ve endüstriyel </w:t>
      </w:r>
      <w:proofErr w:type="spellStart"/>
      <w:r w:rsidRPr="002A5EF2">
        <w:rPr>
          <w:rFonts w:ascii="Times New Roman" w:hAnsi="Times New Roman" w:cs="Times New Roman"/>
          <w:color w:val="000000" w:themeColor="text1"/>
        </w:rPr>
        <w:t>atıksu</w:t>
      </w:r>
      <w:proofErr w:type="spellEnd"/>
      <w:r w:rsidRPr="002A5EF2">
        <w:rPr>
          <w:rFonts w:ascii="Times New Roman" w:hAnsi="Times New Roman" w:cs="Times New Roman"/>
          <w:color w:val="000000" w:themeColor="text1"/>
        </w:rPr>
        <w:t xml:space="preserve"> arıtımını sadece </w:t>
      </w:r>
      <w:proofErr w:type="spellStart"/>
      <w:r w:rsidRPr="002A5EF2">
        <w:rPr>
          <w:rFonts w:ascii="Times New Roman" w:hAnsi="Times New Roman" w:cs="Times New Roman"/>
          <w:color w:val="000000" w:themeColor="text1"/>
        </w:rPr>
        <w:t>NOSAB’dan</w:t>
      </w:r>
      <w:proofErr w:type="spellEnd"/>
      <w:r w:rsidRPr="002A5EF2">
        <w:rPr>
          <w:rFonts w:ascii="Times New Roman" w:hAnsi="Times New Roman" w:cs="Times New Roman"/>
          <w:color w:val="000000" w:themeColor="text1"/>
        </w:rPr>
        <w:t xml:space="preserve"> hizmet alacak, doğrudan veya dolaylı olarak da olsa Özel veya Resmi herhangi bir kuruluş ya da şahıstan temin etmeyecektir. </w:t>
      </w:r>
      <w:proofErr w:type="spellStart"/>
      <w:r w:rsidRPr="002A5EF2">
        <w:rPr>
          <w:rFonts w:ascii="Times New Roman" w:hAnsi="Times New Roman" w:cs="Times New Roman"/>
          <w:color w:val="000000" w:themeColor="text1"/>
        </w:rPr>
        <w:t>NOSAB'ın</w:t>
      </w:r>
      <w:proofErr w:type="spellEnd"/>
      <w:r w:rsidRPr="002A5EF2">
        <w:rPr>
          <w:rFonts w:ascii="Times New Roman" w:hAnsi="Times New Roman" w:cs="Times New Roman"/>
          <w:color w:val="000000" w:themeColor="text1"/>
        </w:rPr>
        <w:t xml:space="preserve"> yazılı onayı olmadan elektrik, su ve doğalgaz hiçbir kimseye direkt veya süzme olarak verilemez ve satılamaz. </w:t>
      </w:r>
    </w:p>
    <w:p w:rsidR="0016035C" w:rsidRPr="002A5EF2" w:rsidRDefault="00BC3FE7" w:rsidP="00675047">
      <w:pPr>
        <w:pStyle w:val="Stil"/>
        <w:tabs>
          <w:tab w:val="left" w:pos="375"/>
          <w:tab w:val="left" w:leader="dot" w:pos="8683"/>
        </w:tabs>
        <w:spacing w:before="249" w:line="244" w:lineRule="exact"/>
        <w:ind w:right="1"/>
        <w:jc w:val="both"/>
        <w:rPr>
          <w:rFonts w:ascii="Times New Roman" w:hAnsi="Times New Roman" w:cs="Times New Roman"/>
          <w:color w:val="000000" w:themeColor="text1"/>
        </w:rPr>
      </w:pPr>
      <w:proofErr w:type="spellStart"/>
      <w:r w:rsidRPr="002A5EF2">
        <w:rPr>
          <w:rFonts w:ascii="Times New Roman" w:hAnsi="Times New Roman" w:cs="Times New Roman"/>
          <w:color w:val="000000" w:themeColor="text1"/>
        </w:rPr>
        <w:t>KATILlMCI</w:t>
      </w:r>
      <w:proofErr w:type="spellEnd"/>
      <w:r w:rsidRPr="002A5EF2">
        <w:rPr>
          <w:rFonts w:ascii="Times New Roman" w:hAnsi="Times New Roman" w:cs="Times New Roman"/>
          <w:color w:val="000000" w:themeColor="text1"/>
        </w:rPr>
        <w:t xml:space="preserve"> ayrıca; NOSAB Talimatnamesi kaidelerine ve bu Sözleşmede kabul ettiği husus ve taahhütlerine aykırı düşen hareketlere, </w:t>
      </w:r>
      <w:proofErr w:type="spellStart"/>
      <w:r w:rsidRPr="002A5EF2">
        <w:rPr>
          <w:rFonts w:ascii="Times New Roman" w:hAnsi="Times New Roman" w:cs="Times New Roman"/>
          <w:color w:val="000000" w:themeColor="text1"/>
        </w:rPr>
        <w:t>NOSAB'ın</w:t>
      </w:r>
      <w:proofErr w:type="spellEnd"/>
      <w:r w:rsidRPr="002A5EF2">
        <w:rPr>
          <w:rFonts w:ascii="Times New Roman" w:hAnsi="Times New Roman" w:cs="Times New Roman"/>
          <w:color w:val="000000" w:themeColor="text1"/>
        </w:rPr>
        <w:t xml:space="preserve"> yazılı ihbarına rağmen devamında ısrar ettiği takdirde, </w:t>
      </w:r>
      <w:proofErr w:type="spellStart"/>
      <w:r w:rsidRPr="002A5EF2">
        <w:rPr>
          <w:rFonts w:ascii="Times New Roman" w:hAnsi="Times New Roman" w:cs="Times New Roman"/>
          <w:color w:val="000000" w:themeColor="text1"/>
        </w:rPr>
        <w:t>KATILlMCl'nın</w:t>
      </w:r>
      <w:proofErr w:type="spellEnd"/>
      <w:r w:rsidRPr="002A5EF2">
        <w:rPr>
          <w:rFonts w:ascii="Times New Roman" w:hAnsi="Times New Roman" w:cs="Times New Roman"/>
          <w:color w:val="000000" w:themeColor="text1"/>
        </w:rPr>
        <w:t xml:space="preserve"> tesis ve işletmelerine </w:t>
      </w:r>
      <w:proofErr w:type="spellStart"/>
      <w:r w:rsidRPr="002A5EF2">
        <w:rPr>
          <w:rFonts w:ascii="Times New Roman" w:hAnsi="Times New Roman" w:cs="Times New Roman"/>
          <w:color w:val="000000" w:themeColor="text1"/>
        </w:rPr>
        <w:t>NOSAB'ın</w:t>
      </w:r>
      <w:proofErr w:type="spellEnd"/>
      <w:r w:rsidRPr="002A5EF2">
        <w:rPr>
          <w:rFonts w:ascii="Times New Roman" w:hAnsi="Times New Roman" w:cs="Times New Roman"/>
          <w:color w:val="000000" w:themeColor="text1"/>
        </w:rPr>
        <w:t xml:space="preserve"> sunduğu su, elektrik, doğalgaz, vb gibi genel Hizmetlerden istifade etmesini kısmen veya tamamen mahrum bırakacak tedbirlerin alınacağını peşinen kabul eder. </w:t>
      </w:r>
    </w:p>
    <w:p w:rsidR="00BC3FE7" w:rsidRPr="002A5EF2" w:rsidRDefault="00BC3FE7" w:rsidP="00675047">
      <w:pPr>
        <w:pStyle w:val="Stil"/>
        <w:tabs>
          <w:tab w:val="left" w:pos="375"/>
          <w:tab w:val="left" w:leader="dot" w:pos="8683"/>
        </w:tabs>
        <w:spacing w:before="249" w:line="244" w:lineRule="exact"/>
        <w:ind w:right="1"/>
        <w:jc w:val="both"/>
        <w:rPr>
          <w:rFonts w:ascii="Times New Roman" w:hAnsi="Times New Roman" w:cs="Times New Roman"/>
          <w:color w:val="000000" w:themeColor="text1"/>
        </w:rPr>
      </w:pPr>
      <w:r w:rsidRPr="002A5EF2">
        <w:rPr>
          <w:rFonts w:ascii="Times New Roman" w:hAnsi="Times New Roman" w:cs="Times New Roman"/>
          <w:b/>
          <w:bCs/>
          <w:color w:val="000000" w:themeColor="text1"/>
        </w:rPr>
        <w:t xml:space="preserve">2. SÖZLEŞMENİN SÜRESİ VE YENİLENMESİ </w:t>
      </w:r>
    </w:p>
    <w:p w:rsidR="00BC3FE7" w:rsidRPr="002A5EF2" w:rsidRDefault="00BC3FE7" w:rsidP="00675047">
      <w:pPr>
        <w:pStyle w:val="Stil"/>
        <w:spacing w:before="216" w:line="283" w:lineRule="exact"/>
        <w:ind w:left="19" w:right="15"/>
        <w:jc w:val="both"/>
        <w:rPr>
          <w:rFonts w:ascii="Times New Roman" w:hAnsi="Times New Roman" w:cs="Times New Roman"/>
          <w:b/>
          <w:bCs/>
          <w:color w:val="000000" w:themeColor="text1"/>
        </w:rPr>
      </w:pPr>
      <w:r w:rsidRPr="002A5EF2">
        <w:rPr>
          <w:rFonts w:ascii="Times New Roman" w:hAnsi="Times New Roman" w:cs="Times New Roman"/>
          <w:color w:val="000000" w:themeColor="text1"/>
        </w:rPr>
        <w:t xml:space="preserve">NOSAB ile KATILIMCI arasında imzalanan bu sözleşme imza tarihinden itibaren 1 yıl süreyle geçerlidir. </w:t>
      </w:r>
    </w:p>
    <w:p w:rsidR="00BC3FE7" w:rsidRPr="002A5EF2" w:rsidRDefault="00BC3FE7" w:rsidP="00675047">
      <w:pPr>
        <w:pStyle w:val="Stil"/>
        <w:spacing w:before="216" w:line="283" w:lineRule="exact"/>
        <w:ind w:left="19" w:right="15"/>
        <w:jc w:val="both"/>
        <w:rPr>
          <w:rFonts w:ascii="Times New Roman" w:hAnsi="Times New Roman" w:cs="Times New Roman"/>
          <w:b/>
          <w:bCs/>
          <w:color w:val="000000" w:themeColor="text1"/>
        </w:rPr>
      </w:pPr>
      <w:r w:rsidRPr="002A5EF2">
        <w:rPr>
          <w:rFonts w:ascii="Times New Roman" w:hAnsi="Times New Roman" w:cs="Times New Roman"/>
          <w:color w:val="000000" w:themeColor="text1"/>
        </w:rPr>
        <w:t xml:space="preserve">Sözleşme süresi bitimine en az </w:t>
      </w:r>
      <w:r w:rsidRPr="002A5EF2">
        <w:rPr>
          <w:rFonts w:ascii="Times New Roman" w:hAnsi="Times New Roman" w:cs="Times New Roman"/>
          <w:color w:val="000000" w:themeColor="text1"/>
          <w:w w:val="111"/>
        </w:rPr>
        <w:t xml:space="preserve">1 </w:t>
      </w:r>
      <w:r w:rsidRPr="002A5EF2">
        <w:rPr>
          <w:rFonts w:ascii="Times New Roman" w:hAnsi="Times New Roman" w:cs="Times New Roman"/>
          <w:color w:val="000000" w:themeColor="text1"/>
        </w:rPr>
        <w:t xml:space="preserve">ay kala taraflardan birisi Sözleşmenin feshi hususunda yazılı bir müracaatta bulunmadığı takdirde; Sözleşme her defasında kendiliğinden aynı şartlarla ve 1 yıl için uzatılır. </w:t>
      </w:r>
    </w:p>
    <w:p w:rsidR="00BC3FE7" w:rsidRPr="002A5EF2" w:rsidRDefault="00BC3FE7" w:rsidP="00675047">
      <w:pPr>
        <w:pStyle w:val="Stil"/>
        <w:spacing w:before="249" w:line="283" w:lineRule="exact"/>
        <w:ind w:right="15"/>
        <w:jc w:val="both"/>
        <w:rPr>
          <w:rFonts w:ascii="Times New Roman" w:hAnsi="Times New Roman" w:cs="Times New Roman"/>
          <w:b/>
          <w:bCs/>
          <w:color w:val="000000" w:themeColor="text1"/>
        </w:rPr>
      </w:pPr>
      <w:r w:rsidRPr="002A5EF2">
        <w:rPr>
          <w:rFonts w:ascii="Times New Roman" w:hAnsi="Times New Roman" w:cs="Times New Roman"/>
          <w:b/>
          <w:bCs/>
          <w:color w:val="000000" w:themeColor="text1"/>
        </w:rPr>
        <w:t xml:space="preserve">3. SÖZLEŞMENİN SONA ERMESİ </w:t>
      </w:r>
    </w:p>
    <w:p w:rsidR="00BC3FE7" w:rsidRPr="002A5EF2" w:rsidRDefault="00BC3FE7" w:rsidP="00675047">
      <w:pPr>
        <w:pStyle w:val="Stil"/>
        <w:spacing w:before="249" w:line="283" w:lineRule="exact"/>
        <w:ind w:right="15"/>
        <w:jc w:val="both"/>
        <w:rPr>
          <w:rFonts w:ascii="Times New Roman" w:hAnsi="Times New Roman" w:cs="Times New Roman"/>
          <w:b/>
          <w:bCs/>
          <w:color w:val="000000" w:themeColor="text1"/>
        </w:rPr>
      </w:pPr>
      <w:r w:rsidRPr="002A5EF2">
        <w:rPr>
          <w:rFonts w:ascii="Times New Roman" w:hAnsi="Times New Roman" w:cs="Times New Roman"/>
          <w:color w:val="000000" w:themeColor="text1"/>
        </w:rPr>
        <w:t xml:space="preserve">Sözleşme, aşağıda sıralanan maddelere istinaden sona erer: </w:t>
      </w:r>
    </w:p>
    <w:p w:rsidR="00BC3FE7" w:rsidRPr="002A5EF2" w:rsidRDefault="00BC3FE7" w:rsidP="00675047">
      <w:pPr>
        <w:pStyle w:val="Stil"/>
        <w:spacing w:before="249" w:line="283" w:lineRule="exact"/>
        <w:ind w:right="15"/>
        <w:jc w:val="both"/>
        <w:rPr>
          <w:rFonts w:ascii="Times New Roman" w:hAnsi="Times New Roman" w:cs="Times New Roman"/>
          <w:b/>
          <w:bCs/>
          <w:color w:val="000000" w:themeColor="text1"/>
        </w:rPr>
      </w:pPr>
      <w:r w:rsidRPr="002A5EF2">
        <w:rPr>
          <w:rFonts w:ascii="Times New Roman" w:hAnsi="Times New Roman" w:cs="Times New Roman"/>
          <w:color w:val="000000" w:themeColor="text1"/>
        </w:rPr>
        <w:t xml:space="preserve">3. 1 </w:t>
      </w:r>
      <w:proofErr w:type="gramStart"/>
      <w:r w:rsidRPr="002A5EF2">
        <w:rPr>
          <w:rFonts w:ascii="Times New Roman" w:hAnsi="Times New Roman" w:cs="Times New Roman"/>
          <w:color w:val="000000" w:themeColor="text1"/>
        </w:rPr>
        <w:t>)</w:t>
      </w:r>
      <w:proofErr w:type="gramEnd"/>
      <w:r w:rsidRPr="002A5EF2">
        <w:rPr>
          <w:rFonts w:ascii="Times New Roman" w:hAnsi="Times New Roman" w:cs="Times New Roman"/>
          <w:color w:val="000000" w:themeColor="text1"/>
        </w:rPr>
        <w:t xml:space="preserve"> KATILIMCI, Sözleşmenin Genel ve Özel Şartlarına riayet etmezse bu durumda, </w:t>
      </w:r>
      <w:proofErr w:type="spellStart"/>
      <w:r w:rsidRPr="002A5EF2">
        <w:rPr>
          <w:rFonts w:ascii="Times New Roman" w:hAnsi="Times New Roman" w:cs="Times New Roman"/>
          <w:color w:val="000000" w:themeColor="text1"/>
        </w:rPr>
        <w:t>KATILlMCl'ya</w:t>
      </w:r>
      <w:proofErr w:type="spellEnd"/>
      <w:r w:rsidRPr="002A5EF2">
        <w:rPr>
          <w:rFonts w:ascii="Times New Roman" w:hAnsi="Times New Roman" w:cs="Times New Roman"/>
          <w:color w:val="000000" w:themeColor="text1"/>
        </w:rPr>
        <w:t xml:space="preserve"> </w:t>
      </w:r>
      <w:proofErr w:type="spellStart"/>
      <w:r w:rsidRPr="002A5EF2">
        <w:rPr>
          <w:rFonts w:ascii="Times New Roman" w:hAnsi="Times New Roman" w:cs="Times New Roman"/>
          <w:color w:val="000000" w:themeColor="text1"/>
        </w:rPr>
        <w:t>NOSAB'ca</w:t>
      </w:r>
      <w:proofErr w:type="spellEnd"/>
      <w:r w:rsidRPr="002A5EF2">
        <w:rPr>
          <w:rFonts w:ascii="Times New Roman" w:hAnsi="Times New Roman" w:cs="Times New Roman"/>
          <w:color w:val="000000" w:themeColor="text1"/>
        </w:rPr>
        <w:t xml:space="preserve"> 3 (gün) süreli bir uyarı yazısı yazılır. Bu süre zarfında aynı durum devamlılık gösterirse NOSAB yasal yazılı tebligat ve faks yolu ile Sözleşmeyi sona erdirebilecektir. </w:t>
      </w:r>
    </w:p>
    <w:p w:rsidR="00BC3FE7" w:rsidRPr="002A5EF2" w:rsidRDefault="00BC3FE7" w:rsidP="00675047">
      <w:pPr>
        <w:pStyle w:val="Stil"/>
        <w:spacing w:before="249" w:line="283" w:lineRule="exact"/>
        <w:ind w:right="15"/>
        <w:jc w:val="both"/>
        <w:rPr>
          <w:rFonts w:ascii="Times New Roman" w:hAnsi="Times New Roman" w:cs="Times New Roman"/>
          <w:b/>
          <w:bCs/>
          <w:color w:val="000000" w:themeColor="text1"/>
        </w:rPr>
      </w:pPr>
      <w:r w:rsidRPr="002A5EF2">
        <w:rPr>
          <w:rFonts w:ascii="Times New Roman" w:hAnsi="Times New Roman" w:cs="Times New Roman"/>
          <w:color w:val="000000" w:themeColor="text1"/>
        </w:rPr>
        <w:t xml:space="preserve">3. </w:t>
      </w:r>
      <w:r w:rsidRPr="002A5EF2">
        <w:rPr>
          <w:rFonts w:ascii="Times New Roman" w:hAnsi="Times New Roman" w:cs="Times New Roman"/>
          <w:color w:val="000000" w:themeColor="text1"/>
          <w:w w:val="111"/>
        </w:rPr>
        <w:t xml:space="preserve">2 </w:t>
      </w:r>
      <w:proofErr w:type="gramStart"/>
      <w:r w:rsidRPr="002A5EF2">
        <w:rPr>
          <w:rFonts w:ascii="Times New Roman" w:hAnsi="Times New Roman" w:cs="Times New Roman"/>
          <w:color w:val="000000" w:themeColor="text1"/>
          <w:w w:val="111"/>
        </w:rPr>
        <w:t>)</w:t>
      </w:r>
      <w:proofErr w:type="gramEnd"/>
      <w:r w:rsidRPr="002A5EF2">
        <w:rPr>
          <w:rFonts w:ascii="Times New Roman" w:hAnsi="Times New Roman" w:cs="Times New Roman"/>
          <w:color w:val="000000" w:themeColor="text1"/>
          <w:w w:val="111"/>
        </w:rPr>
        <w:t xml:space="preserve"> Madde 2'ye </w:t>
      </w:r>
      <w:r w:rsidRPr="002A5EF2">
        <w:rPr>
          <w:rFonts w:ascii="Times New Roman" w:hAnsi="Times New Roman" w:cs="Times New Roman"/>
          <w:color w:val="000000" w:themeColor="text1"/>
        </w:rPr>
        <w:t xml:space="preserve">göre taraflardan birinin talep etmesi veya </w:t>
      </w:r>
      <w:proofErr w:type="spellStart"/>
      <w:r w:rsidRPr="002A5EF2">
        <w:rPr>
          <w:rFonts w:ascii="Times New Roman" w:hAnsi="Times New Roman" w:cs="Times New Roman"/>
          <w:color w:val="000000" w:themeColor="text1"/>
        </w:rPr>
        <w:t>KATILlMCl'nın</w:t>
      </w:r>
      <w:proofErr w:type="spellEnd"/>
      <w:r w:rsidRPr="002A5EF2">
        <w:rPr>
          <w:rFonts w:ascii="Times New Roman" w:hAnsi="Times New Roman" w:cs="Times New Roman"/>
          <w:color w:val="000000" w:themeColor="text1"/>
        </w:rPr>
        <w:t xml:space="preserve"> faaliyetlerini tatil etmesi durumunda, süresinden önce sona erdirilir. </w:t>
      </w:r>
    </w:p>
    <w:p w:rsidR="00BC3FE7" w:rsidRPr="002A5EF2" w:rsidRDefault="00BC3FE7" w:rsidP="00675047">
      <w:pPr>
        <w:pStyle w:val="Stil"/>
        <w:spacing w:before="249" w:line="283" w:lineRule="exact"/>
        <w:ind w:right="15"/>
        <w:jc w:val="both"/>
        <w:rPr>
          <w:rFonts w:ascii="Times New Roman" w:hAnsi="Times New Roman" w:cs="Times New Roman"/>
          <w:b/>
          <w:bCs/>
          <w:color w:val="000000" w:themeColor="text1"/>
        </w:rPr>
      </w:pPr>
      <w:r w:rsidRPr="002A5EF2">
        <w:rPr>
          <w:rFonts w:ascii="Times New Roman" w:hAnsi="Times New Roman" w:cs="Times New Roman"/>
          <w:color w:val="000000" w:themeColor="text1"/>
        </w:rPr>
        <w:t xml:space="preserve">3. 3 </w:t>
      </w:r>
      <w:proofErr w:type="gramStart"/>
      <w:r w:rsidRPr="002A5EF2">
        <w:rPr>
          <w:rFonts w:ascii="Times New Roman" w:hAnsi="Times New Roman" w:cs="Times New Roman"/>
          <w:color w:val="000000" w:themeColor="text1"/>
        </w:rPr>
        <w:t>)</w:t>
      </w:r>
      <w:proofErr w:type="gramEnd"/>
      <w:r w:rsidRPr="002A5EF2">
        <w:rPr>
          <w:rFonts w:ascii="Times New Roman" w:hAnsi="Times New Roman" w:cs="Times New Roman"/>
          <w:color w:val="000000" w:themeColor="text1"/>
        </w:rPr>
        <w:t xml:space="preserve"> Sözleşmenin sona ermesi halinde, tarafların karşılıklı her türlü borç ve alacaklarına ilişkin yükümlülükleri devam eder. </w:t>
      </w:r>
    </w:p>
    <w:p w:rsidR="00CD65E8" w:rsidRDefault="00BC3FE7" w:rsidP="00675047">
      <w:pPr>
        <w:pStyle w:val="Stil"/>
        <w:spacing w:before="249" w:line="283" w:lineRule="exact"/>
        <w:ind w:right="15"/>
        <w:jc w:val="both"/>
        <w:rPr>
          <w:rFonts w:ascii="Times New Roman" w:hAnsi="Times New Roman" w:cs="Times New Roman"/>
          <w:color w:val="000000" w:themeColor="text1"/>
        </w:rPr>
      </w:pPr>
      <w:r w:rsidRPr="002A5EF2">
        <w:rPr>
          <w:rFonts w:ascii="Times New Roman" w:hAnsi="Times New Roman" w:cs="Times New Roman"/>
          <w:color w:val="000000" w:themeColor="text1"/>
        </w:rPr>
        <w:t xml:space="preserve">3. 4) Sözleşmenin sona ermesi halinde, Tesis içindeki NOSAB </w:t>
      </w:r>
      <w:proofErr w:type="gramStart"/>
      <w:r w:rsidRPr="002A5EF2">
        <w:rPr>
          <w:rFonts w:ascii="Times New Roman" w:hAnsi="Times New Roman" w:cs="Times New Roman"/>
          <w:color w:val="000000" w:themeColor="text1"/>
        </w:rPr>
        <w:t>ekipmanı</w:t>
      </w:r>
      <w:proofErr w:type="gramEnd"/>
      <w:r w:rsidRPr="002A5EF2">
        <w:rPr>
          <w:rFonts w:ascii="Times New Roman" w:hAnsi="Times New Roman" w:cs="Times New Roman"/>
          <w:color w:val="000000" w:themeColor="text1"/>
        </w:rPr>
        <w:t xml:space="preserve"> tesis içinde kaldığı müddetçe KATILIMCI, </w:t>
      </w:r>
      <w:proofErr w:type="spellStart"/>
      <w:r w:rsidRPr="002A5EF2">
        <w:rPr>
          <w:rFonts w:ascii="Times New Roman" w:hAnsi="Times New Roman" w:cs="Times New Roman"/>
          <w:color w:val="000000" w:themeColor="text1"/>
        </w:rPr>
        <w:t>NOSAB'a</w:t>
      </w:r>
      <w:proofErr w:type="spellEnd"/>
      <w:r w:rsidRPr="002A5EF2">
        <w:rPr>
          <w:rFonts w:ascii="Times New Roman" w:hAnsi="Times New Roman" w:cs="Times New Roman"/>
          <w:color w:val="000000" w:themeColor="text1"/>
        </w:rPr>
        <w:t xml:space="preserve"> ait her şeyi korumak için makul bütün tedbirleri alacaktır. Alınacak tedbirlerin eksikliklerinden ve/veya </w:t>
      </w:r>
      <w:proofErr w:type="spellStart"/>
      <w:r w:rsidRPr="002A5EF2">
        <w:rPr>
          <w:rFonts w:ascii="Times New Roman" w:hAnsi="Times New Roman" w:cs="Times New Roman"/>
          <w:color w:val="000000" w:themeColor="text1"/>
        </w:rPr>
        <w:t>KATILIMCl'nın</w:t>
      </w:r>
      <w:proofErr w:type="spellEnd"/>
      <w:r w:rsidRPr="002A5EF2">
        <w:rPr>
          <w:rFonts w:ascii="Times New Roman" w:hAnsi="Times New Roman" w:cs="Times New Roman"/>
          <w:color w:val="000000" w:themeColor="text1"/>
        </w:rPr>
        <w:t xml:space="preserve"> Tesis içindeki NOSAB </w:t>
      </w:r>
      <w:proofErr w:type="spellStart"/>
      <w:r w:rsidRPr="002A5EF2">
        <w:rPr>
          <w:rFonts w:ascii="Times New Roman" w:hAnsi="Times New Roman" w:cs="Times New Roman"/>
          <w:color w:val="000000" w:themeColor="text1"/>
        </w:rPr>
        <w:t>ekipmanlanna</w:t>
      </w:r>
      <w:proofErr w:type="spellEnd"/>
      <w:r w:rsidRPr="002A5EF2">
        <w:rPr>
          <w:rFonts w:ascii="Times New Roman" w:hAnsi="Times New Roman" w:cs="Times New Roman"/>
          <w:color w:val="000000" w:themeColor="text1"/>
        </w:rPr>
        <w:t xml:space="preserve"> müdahale etmesinden dolayı kaynaklanabilecek zarar ve hasarlardan doğan maliyet, ziyan ve taleplere karşı, sadece </w:t>
      </w:r>
      <w:proofErr w:type="spellStart"/>
      <w:r w:rsidRPr="002A5EF2">
        <w:rPr>
          <w:rFonts w:ascii="Times New Roman" w:hAnsi="Times New Roman" w:cs="Times New Roman"/>
          <w:color w:val="000000" w:themeColor="text1"/>
        </w:rPr>
        <w:t>KATlLIMCI</w:t>
      </w:r>
      <w:proofErr w:type="spellEnd"/>
      <w:r w:rsidRPr="002A5EF2">
        <w:rPr>
          <w:rFonts w:ascii="Times New Roman" w:hAnsi="Times New Roman" w:cs="Times New Roman"/>
          <w:color w:val="000000" w:themeColor="text1"/>
        </w:rPr>
        <w:t xml:space="preserve"> sorumlu olacak ve </w:t>
      </w:r>
      <w:proofErr w:type="spellStart"/>
      <w:r w:rsidRPr="002A5EF2">
        <w:rPr>
          <w:rFonts w:ascii="Times New Roman" w:hAnsi="Times New Roman" w:cs="Times New Roman"/>
          <w:color w:val="000000" w:themeColor="text1"/>
        </w:rPr>
        <w:t>NOSAB'ın</w:t>
      </w:r>
      <w:proofErr w:type="spellEnd"/>
      <w:r w:rsidRPr="002A5EF2">
        <w:rPr>
          <w:rFonts w:ascii="Times New Roman" w:hAnsi="Times New Roman" w:cs="Times New Roman"/>
          <w:color w:val="000000" w:themeColor="text1"/>
        </w:rPr>
        <w:t xml:space="preserve"> doğrudan ve/veya dolaylı olarak meydana gelen tüm zararını tazmin edecektir. </w:t>
      </w:r>
    </w:p>
    <w:p w:rsidR="001A62E4" w:rsidRPr="002A5EF2" w:rsidRDefault="001A62E4" w:rsidP="00675047">
      <w:pPr>
        <w:pStyle w:val="Stil"/>
        <w:spacing w:before="249" w:line="283" w:lineRule="exact"/>
        <w:ind w:right="15"/>
        <w:jc w:val="both"/>
        <w:rPr>
          <w:rFonts w:ascii="Times New Roman" w:hAnsi="Times New Roman" w:cs="Times New Roman"/>
          <w:color w:val="000000" w:themeColor="text1"/>
        </w:rPr>
      </w:pPr>
    </w:p>
    <w:p w:rsidR="00CD65E8" w:rsidRDefault="007530B4" w:rsidP="00675047">
      <w:pPr>
        <w:pStyle w:val="Stil"/>
        <w:spacing w:before="249" w:line="283" w:lineRule="exact"/>
        <w:ind w:right="15"/>
        <w:jc w:val="both"/>
        <w:rPr>
          <w:color w:val="000000" w:themeColor="text1"/>
        </w:rPr>
      </w:pPr>
      <w:r w:rsidRPr="007530B4">
        <w:rPr>
          <w:rFonts w:ascii="Times New Roman" w:hAnsi="Times New Roman" w:cs="Times New Roman"/>
          <w:b/>
          <w:bCs/>
          <w:noProof/>
          <w:color w:val="000000" w:themeColor="text1"/>
        </w:rPr>
        <w:lastRenderedPageBreak/>
        <w:pict>
          <v:shape id="_x0000_s1032" type="#_x0000_t202" style="position:absolute;left:0;text-align:left;margin-left:-65.25pt;margin-top:-66.35pt;width:108pt;height:108pt;z-index:251644928" filled="f" stroked="f">
            <v:textbox style="mso-next-textbox:#_x0000_s1032">
              <w:txbxContent>
                <w:p w:rsidR="002F01E8" w:rsidRPr="00CD65E8" w:rsidRDefault="002F01E8" w:rsidP="00CD65E8">
                  <w:pPr>
                    <w:rPr>
                      <w:b/>
                      <w:sz w:val="52"/>
                      <w:szCs w:val="52"/>
                    </w:rPr>
                  </w:pPr>
                  <w:r>
                    <w:t xml:space="preserve">       </w:t>
                  </w:r>
                </w:p>
              </w:txbxContent>
            </v:textbox>
          </v:shape>
        </w:pict>
      </w:r>
      <w:r>
        <w:rPr>
          <w:noProof/>
          <w:color w:val="000000" w:themeColor="text1"/>
        </w:rPr>
        <w:pict>
          <v:shape id="_x0000_s1033" type="#_x0000_t202" style="position:absolute;left:0;text-align:left;margin-left:279.75pt;margin-top:-49.85pt;width:189.4pt;height:35.25pt;z-index:251645952" stroked="f">
            <v:textbox style="mso-next-textbox:#_x0000_s1033">
              <w:txbxContent>
                <w:p w:rsidR="002F01E8" w:rsidRPr="00BB7DE9" w:rsidRDefault="002F01E8" w:rsidP="00CD65E8">
                  <w:pPr>
                    <w:rPr>
                      <w:sz w:val="40"/>
                      <w:szCs w:val="40"/>
                    </w:rPr>
                  </w:pPr>
                  <w:r w:rsidRPr="00BB7DE9">
                    <w:rPr>
                      <w:b/>
                      <w:sz w:val="40"/>
                      <w:szCs w:val="40"/>
                    </w:rPr>
                    <w:t>GENEL ŞARTLAR</w:t>
                  </w:r>
                </w:p>
              </w:txbxContent>
            </v:textbox>
          </v:shape>
        </w:pict>
      </w:r>
    </w:p>
    <w:p w:rsidR="00BC3FE7" w:rsidRPr="002A5EF2" w:rsidRDefault="00BC3FE7" w:rsidP="00675047">
      <w:pPr>
        <w:pStyle w:val="Stil"/>
        <w:spacing w:before="532" w:line="244" w:lineRule="exact"/>
        <w:ind w:right="19"/>
        <w:jc w:val="both"/>
        <w:rPr>
          <w:rFonts w:ascii="Times New Roman" w:hAnsi="Times New Roman" w:cs="Times New Roman"/>
          <w:b/>
          <w:bCs/>
          <w:color w:val="000000" w:themeColor="text1"/>
          <w:w w:val="107"/>
        </w:rPr>
      </w:pPr>
      <w:r w:rsidRPr="002A5EF2">
        <w:rPr>
          <w:rFonts w:ascii="Times New Roman" w:hAnsi="Times New Roman" w:cs="Times New Roman"/>
          <w:b/>
          <w:bCs/>
          <w:color w:val="000000" w:themeColor="text1"/>
          <w:w w:val="107"/>
        </w:rPr>
        <w:t xml:space="preserve">4. ALT YAPI TESİSLERİNİN BAKIMI VE KORUNMASI </w:t>
      </w:r>
    </w:p>
    <w:p w:rsidR="00BC3FE7" w:rsidRPr="002A5EF2" w:rsidRDefault="00BC3FE7" w:rsidP="00675047">
      <w:pPr>
        <w:pStyle w:val="Stil"/>
        <w:spacing w:before="288" w:line="278" w:lineRule="exact"/>
        <w:ind w:left="43" w:right="4"/>
        <w:jc w:val="both"/>
        <w:rPr>
          <w:rFonts w:ascii="Times New Roman" w:hAnsi="Times New Roman" w:cs="Times New Roman"/>
          <w:color w:val="000000" w:themeColor="text1"/>
        </w:rPr>
      </w:pPr>
      <w:r w:rsidRPr="002A5EF2">
        <w:rPr>
          <w:rFonts w:ascii="Times New Roman" w:hAnsi="Times New Roman" w:cs="Times New Roman"/>
          <w:color w:val="000000" w:themeColor="text1"/>
        </w:rPr>
        <w:t xml:space="preserve">KATILIMCI, yol banketlerinde yapılacak her türlü çalışma için NOSAB' a haber vermeden ve onay almadan işe başlamayacaktır. </w:t>
      </w:r>
    </w:p>
    <w:p w:rsidR="0016035C" w:rsidRPr="002A5EF2" w:rsidRDefault="00BC3FE7" w:rsidP="00675047">
      <w:pPr>
        <w:pStyle w:val="Stil"/>
        <w:spacing w:before="249" w:line="278" w:lineRule="exact"/>
        <w:ind w:left="43" w:right="9"/>
        <w:jc w:val="both"/>
        <w:rPr>
          <w:rFonts w:ascii="Times New Roman" w:hAnsi="Times New Roman" w:cs="Times New Roman"/>
          <w:color w:val="000000" w:themeColor="text1"/>
        </w:rPr>
      </w:pPr>
      <w:r w:rsidRPr="002A5EF2">
        <w:rPr>
          <w:rFonts w:ascii="Times New Roman" w:hAnsi="Times New Roman" w:cs="Times New Roman"/>
          <w:color w:val="000000" w:themeColor="text1"/>
        </w:rPr>
        <w:t xml:space="preserve">KATILIMCI, görev yapmak üzere gelen NOSAB personeline her türlü kolaylığı sağlayacaktır. </w:t>
      </w:r>
    </w:p>
    <w:p w:rsidR="00BC3FE7" w:rsidRPr="002A5EF2" w:rsidRDefault="00BC3FE7" w:rsidP="00675047">
      <w:pPr>
        <w:pStyle w:val="Stil"/>
        <w:spacing w:before="249" w:line="278" w:lineRule="exact"/>
        <w:ind w:left="43" w:right="9"/>
        <w:jc w:val="both"/>
        <w:rPr>
          <w:rFonts w:ascii="Times New Roman" w:hAnsi="Times New Roman" w:cs="Times New Roman"/>
          <w:color w:val="000000" w:themeColor="text1"/>
        </w:rPr>
      </w:pPr>
      <w:r w:rsidRPr="002A5EF2">
        <w:rPr>
          <w:rFonts w:ascii="Times New Roman" w:hAnsi="Times New Roman" w:cs="Times New Roman"/>
          <w:b/>
          <w:bCs/>
          <w:color w:val="000000" w:themeColor="text1"/>
          <w:w w:val="107"/>
        </w:rPr>
        <w:t xml:space="preserve">5. ÇEVRE KİRLİLİGİNİ ÖNLEME </w:t>
      </w:r>
    </w:p>
    <w:p w:rsidR="00BC3FE7" w:rsidRPr="002A5EF2" w:rsidRDefault="00BC3FE7" w:rsidP="00675047">
      <w:pPr>
        <w:pStyle w:val="Stil"/>
        <w:spacing w:before="254" w:line="273" w:lineRule="exact"/>
        <w:ind w:left="33" w:right="18"/>
        <w:jc w:val="both"/>
        <w:rPr>
          <w:rFonts w:ascii="Times New Roman" w:hAnsi="Times New Roman" w:cs="Times New Roman"/>
          <w:color w:val="000000" w:themeColor="text1"/>
        </w:rPr>
      </w:pPr>
      <w:r w:rsidRPr="002A5EF2">
        <w:rPr>
          <w:rFonts w:ascii="Times New Roman" w:hAnsi="Times New Roman" w:cs="Times New Roman"/>
          <w:color w:val="000000" w:themeColor="text1"/>
        </w:rPr>
        <w:t xml:space="preserve">KATILIMCI, işletme sırasında meydana gelecek çevre kirliliğini (su, hava, ses, koku vb.) önlemek için ilgili kanunlar çevresinde her türlü önlemi almak zorundadır. Ayrıca KATILIMCI, aşağıda belirtilen tüm maddeleri peşinen kabul ve taahhüt eder. </w:t>
      </w:r>
    </w:p>
    <w:p w:rsidR="0016035C" w:rsidRPr="002A5EF2" w:rsidRDefault="0016035C" w:rsidP="00675047">
      <w:pPr>
        <w:pStyle w:val="Stil"/>
        <w:spacing w:line="273" w:lineRule="exact"/>
        <w:ind w:left="38" w:right="23"/>
        <w:jc w:val="both"/>
        <w:rPr>
          <w:rFonts w:ascii="Times New Roman" w:hAnsi="Times New Roman" w:cs="Times New Roman"/>
          <w:color w:val="000000" w:themeColor="text1"/>
        </w:rPr>
      </w:pPr>
    </w:p>
    <w:p w:rsidR="00BC3FE7" w:rsidRPr="002A5EF2" w:rsidRDefault="00BC3FE7" w:rsidP="00675047">
      <w:pPr>
        <w:pStyle w:val="Stil"/>
        <w:spacing w:line="273" w:lineRule="exact"/>
        <w:ind w:left="38" w:right="23"/>
        <w:jc w:val="both"/>
        <w:rPr>
          <w:rFonts w:ascii="Times New Roman" w:hAnsi="Times New Roman" w:cs="Times New Roman"/>
          <w:color w:val="000000" w:themeColor="text1"/>
        </w:rPr>
      </w:pPr>
      <w:r w:rsidRPr="002A5EF2">
        <w:rPr>
          <w:rFonts w:ascii="Times New Roman" w:hAnsi="Times New Roman" w:cs="Times New Roman"/>
          <w:color w:val="000000" w:themeColor="text1"/>
        </w:rPr>
        <w:t xml:space="preserve">a) KATILIMCI; sınırları </w:t>
      </w:r>
      <w:proofErr w:type="gramStart"/>
      <w:r w:rsidRPr="002A5EF2">
        <w:rPr>
          <w:rFonts w:ascii="Times New Roman" w:hAnsi="Times New Roman" w:cs="Times New Roman"/>
          <w:color w:val="000000" w:themeColor="text1"/>
        </w:rPr>
        <w:t>dahilinde</w:t>
      </w:r>
      <w:proofErr w:type="gramEnd"/>
      <w:r w:rsidRPr="002A5EF2">
        <w:rPr>
          <w:rFonts w:ascii="Times New Roman" w:hAnsi="Times New Roman" w:cs="Times New Roman"/>
          <w:color w:val="000000" w:themeColor="text1"/>
        </w:rPr>
        <w:t xml:space="preserve">, açık alanda veya çöp toplama kapları içerisinde herhangi bir amaçla ateş yakmayacaktır. </w:t>
      </w:r>
    </w:p>
    <w:p w:rsidR="0016035C" w:rsidRPr="002A5EF2" w:rsidRDefault="0016035C" w:rsidP="00675047">
      <w:pPr>
        <w:pStyle w:val="Stil"/>
        <w:tabs>
          <w:tab w:val="left" w:pos="748"/>
          <w:tab w:val="left" w:pos="1324"/>
        </w:tabs>
        <w:spacing w:line="273" w:lineRule="exact"/>
        <w:ind w:right="14"/>
        <w:jc w:val="both"/>
        <w:rPr>
          <w:rFonts w:ascii="Times New Roman" w:hAnsi="Times New Roman" w:cs="Times New Roman"/>
          <w:color w:val="000000" w:themeColor="text1"/>
        </w:rPr>
      </w:pPr>
    </w:p>
    <w:p w:rsidR="00BC3FE7" w:rsidRPr="002A5EF2" w:rsidRDefault="00BC3FE7" w:rsidP="00675047">
      <w:pPr>
        <w:pStyle w:val="Stil"/>
        <w:tabs>
          <w:tab w:val="left" w:pos="748"/>
          <w:tab w:val="left" w:pos="1324"/>
        </w:tabs>
        <w:spacing w:line="273" w:lineRule="exact"/>
        <w:ind w:right="14"/>
        <w:jc w:val="both"/>
        <w:rPr>
          <w:rFonts w:ascii="Times New Roman" w:hAnsi="Times New Roman" w:cs="Times New Roman"/>
          <w:color w:val="000000" w:themeColor="text1"/>
        </w:rPr>
      </w:pPr>
      <w:r w:rsidRPr="002A5EF2">
        <w:rPr>
          <w:rFonts w:ascii="Times New Roman" w:hAnsi="Times New Roman" w:cs="Times New Roman"/>
          <w:color w:val="000000" w:themeColor="text1"/>
        </w:rPr>
        <w:t xml:space="preserve">b) KATILIMCI; katı atıkları ile ilgili olarak </w:t>
      </w:r>
      <w:proofErr w:type="spellStart"/>
      <w:r w:rsidRPr="002A5EF2">
        <w:rPr>
          <w:rFonts w:ascii="Times New Roman" w:hAnsi="Times New Roman" w:cs="Times New Roman"/>
          <w:color w:val="000000" w:themeColor="text1"/>
        </w:rPr>
        <w:t>NOSAB'ın</w:t>
      </w:r>
      <w:proofErr w:type="spellEnd"/>
      <w:r w:rsidRPr="002A5EF2">
        <w:rPr>
          <w:rFonts w:ascii="Times New Roman" w:hAnsi="Times New Roman" w:cs="Times New Roman"/>
          <w:color w:val="000000" w:themeColor="text1"/>
        </w:rPr>
        <w:t xml:space="preserve"> kurallarına uymak zorundadır. </w:t>
      </w:r>
    </w:p>
    <w:p w:rsidR="0016035C" w:rsidRPr="002A5EF2" w:rsidRDefault="0016035C" w:rsidP="00675047">
      <w:pPr>
        <w:pStyle w:val="Stil"/>
        <w:tabs>
          <w:tab w:val="left" w:pos="744"/>
          <w:tab w:val="left" w:pos="1286"/>
        </w:tabs>
        <w:spacing w:line="273" w:lineRule="exact"/>
        <w:ind w:right="14"/>
        <w:jc w:val="both"/>
        <w:rPr>
          <w:rFonts w:ascii="Times New Roman" w:hAnsi="Times New Roman" w:cs="Times New Roman"/>
          <w:color w:val="000000" w:themeColor="text1"/>
        </w:rPr>
      </w:pPr>
    </w:p>
    <w:p w:rsidR="00BC3FE7" w:rsidRPr="002A5EF2" w:rsidRDefault="00BC3FE7" w:rsidP="00675047">
      <w:pPr>
        <w:pStyle w:val="Stil"/>
        <w:tabs>
          <w:tab w:val="left" w:pos="744"/>
          <w:tab w:val="left" w:pos="1286"/>
        </w:tabs>
        <w:spacing w:line="273" w:lineRule="exact"/>
        <w:ind w:right="14"/>
        <w:jc w:val="both"/>
        <w:rPr>
          <w:rFonts w:ascii="Times New Roman" w:hAnsi="Times New Roman" w:cs="Times New Roman"/>
          <w:color w:val="000000" w:themeColor="text1"/>
        </w:rPr>
      </w:pPr>
      <w:r w:rsidRPr="002A5EF2">
        <w:rPr>
          <w:rFonts w:ascii="Times New Roman" w:hAnsi="Times New Roman" w:cs="Times New Roman"/>
          <w:color w:val="000000" w:themeColor="text1"/>
        </w:rPr>
        <w:t xml:space="preserve">c) </w:t>
      </w:r>
      <w:proofErr w:type="spellStart"/>
      <w:r w:rsidRPr="002A5EF2">
        <w:rPr>
          <w:rFonts w:ascii="Times New Roman" w:hAnsi="Times New Roman" w:cs="Times New Roman"/>
          <w:color w:val="000000" w:themeColor="text1"/>
        </w:rPr>
        <w:t>KATlLIMCI</w:t>
      </w:r>
      <w:proofErr w:type="spellEnd"/>
      <w:r w:rsidRPr="002A5EF2">
        <w:rPr>
          <w:rFonts w:ascii="Times New Roman" w:hAnsi="Times New Roman" w:cs="Times New Roman"/>
          <w:color w:val="000000" w:themeColor="text1"/>
        </w:rPr>
        <w:t xml:space="preserve"> sınırları </w:t>
      </w:r>
      <w:proofErr w:type="gramStart"/>
      <w:r w:rsidRPr="002A5EF2">
        <w:rPr>
          <w:rFonts w:ascii="Times New Roman" w:hAnsi="Times New Roman" w:cs="Times New Roman"/>
          <w:color w:val="000000" w:themeColor="text1"/>
        </w:rPr>
        <w:t>dahilinde</w:t>
      </w:r>
      <w:proofErr w:type="gramEnd"/>
      <w:r w:rsidRPr="002A5EF2">
        <w:rPr>
          <w:rFonts w:ascii="Times New Roman" w:hAnsi="Times New Roman" w:cs="Times New Roman"/>
          <w:color w:val="000000" w:themeColor="text1"/>
        </w:rPr>
        <w:t xml:space="preserve">, kontrol ve bakım kolaylığı açısından pis su </w:t>
      </w:r>
    </w:p>
    <w:p w:rsidR="0016035C" w:rsidRPr="002A5EF2" w:rsidRDefault="00BC3FE7" w:rsidP="00675047">
      <w:pPr>
        <w:pStyle w:val="Stil"/>
        <w:spacing w:line="278" w:lineRule="exact"/>
        <w:ind w:left="28" w:right="18"/>
        <w:jc w:val="both"/>
        <w:rPr>
          <w:rFonts w:ascii="Times New Roman" w:hAnsi="Times New Roman" w:cs="Times New Roman"/>
          <w:color w:val="000000" w:themeColor="text1"/>
        </w:rPr>
      </w:pPr>
      <w:proofErr w:type="gramStart"/>
      <w:r w:rsidRPr="002A5EF2">
        <w:rPr>
          <w:rFonts w:ascii="Times New Roman" w:hAnsi="Times New Roman" w:cs="Times New Roman"/>
          <w:color w:val="000000" w:themeColor="text1"/>
        </w:rPr>
        <w:t>rögarları</w:t>
      </w:r>
      <w:proofErr w:type="gramEnd"/>
      <w:r w:rsidRPr="002A5EF2">
        <w:rPr>
          <w:rFonts w:ascii="Times New Roman" w:hAnsi="Times New Roman" w:cs="Times New Roman"/>
          <w:color w:val="000000" w:themeColor="text1"/>
        </w:rPr>
        <w:t xml:space="preserve">, su sayaç rögarları, elektrik, doğalgaz sayaçları ve R TU kabinleri ile debimetreler üstünde ve çevresinde hiçbir malzeme ve teçhizat bulundurmayacaktır. </w:t>
      </w:r>
    </w:p>
    <w:p w:rsidR="0016035C" w:rsidRPr="002A5EF2" w:rsidRDefault="0016035C" w:rsidP="00675047">
      <w:pPr>
        <w:pStyle w:val="Stil"/>
        <w:spacing w:line="278" w:lineRule="exact"/>
        <w:ind w:left="28" w:right="18"/>
        <w:jc w:val="both"/>
        <w:rPr>
          <w:rFonts w:ascii="Times New Roman" w:hAnsi="Times New Roman" w:cs="Times New Roman"/>
          <w:color w:val="000000" w:themeColor="text1"/>
        </w:rPr>
      </w:pPr>
    </w:p>
    <w:p w:rsidR="0016035C" w:rsidRPr="002A5EF2" w:rsidRDefault="00BC3FE7" w:rsidP="00675047">
      <w:pPr>
        <w:pStyle w:val="Stil"/>
        <w:spacing w:line="278" w:lineRule="exact"/>
        <w:ind w:left="28" w:right="18"/>
        <w:jc w:val="both"/>
        <w:rPr>
          <w:rFonts w:ascii="Times New Roman" w:hAnsi="Times New Roman" w:cs="Times New Roman"/>
          <w:color w:val="000000" w:themeColor="text1"/>
        </w:rPr>
      </w:pPr>
      <w:r w:rsidRPr="002A5EF2">
        <w:rPr>
          <w:rFonts w:ascii="Times New Roman" w:hAnsi="Times New Roman" w:cs="Times New Roman"/>
          <w:color w:val="000000" w:themeColor="text1"/>
        </w:rPr>
        <w:t xml:space="preserve">d)KATILIMCI, üretiminden kaynaklanan “Tehlikeli Atık” sınıfına giren atıklarını NOSAB Altyapı sistemlerine (evsel </w:t>
      </w:r>
      <w:proofErr w:type="spellStart"/>
      <w:r w:rsidRPr="002A5EF2">
        <w:rPr>
          <w:rFonts w:ascii="Times New Roman" w:hAnsi="Times New Roman" w:cs="Times New Roman"/>
          <w:color w:val="000000" w:themeColor="text1"/>
        </w:rPr>
        <w:t>atıksu</w:t>
      </w:r>
      <w:proofErr w:type="spellEnd"/>
      <w:r w:rsidRPr="002A5EF2">
        <w:rPr>
          <w:rFonts w:ascii="Times New Roman" w:hAnsi="Times New Roman" w:cs="Times New Roman"/>
          <w:color w:val="000000" w:themeColor="text1"/>
        </w:rPr>
        <w:t xml:space="preserve">, yağmur suyu ve endüstriyel </w:t>
      </w:r>
      <w:proofErr w:type="spellStart"/>
      <w:r w:rsidRPr="002A5EF2">
        <w:rPr>
          <w:rFonts w:ascii="Times New Roman" w:hAnsi="Times New Roman" w:cs="Times New Roman"/>
          <w:color w:val="000000" w:themeColor="text1"/>
        </w:rPr>
        <w:t>atıksu</w:t>
      </w:r>
      <w:proofErr w:type="spellEnd"/>
      <w:r w:rsidRPr="002A5EF2">
        <w:rPr>
          <w:rFonts w:ascii="Times New Roman" w:hAnsi="Times New Roman" w:cs="Times New Roman"/>
          <w:color w:val="000000" w:themeColor="text1"/>
        </w:rPr>
        <w:t>) boşaltmamayı taahhüt eder.</w:t>
      </w:r>
    </w:p>
    <w:p w:rsidR="0016035C" w:rsidRPr="002A5EF2" w:rsidRDefault="0016035C" w:rsidP="00675047">
      <w:pPr>
        <w:pStyle w:val="Stil"/>
        <w:spacing w:line="278" w:lineRule="exact"/>
        <w:ind w:left="28" w:right="18"/>
        <w:jc w:val="both"/>
        <w:rPr>
          <w:rFonts w:ascii="Times New Roman" w:hAnsi="Times New Roman" w:cs="Times New Roman"/>
          <w:color w:val="000000" w:themeColor="text1"/>
        </w:rPr>
      </w:pPr>
    </w:p>
    <w:p w:rsidR="0016035C" w:rsidRPr="002A5EF2" w:rsidRDefault="00BC3FE7" w:rsidP="00675047">
      <w:pPr>
        <w:pStyle w:val="Stil"/>
        <w:spacing w:line="278" w:lineRule="exact"/>
        <w:ind w:left="28" w:right="18"/>
        <w:jc w:val="both"/>
        <w:rPr>
          <w:rFonts w:ascii="Times New Roman" w:hAnsi="Times New Roman" w:cs="Times New Roman"/>
          <w:color w:val="000000" w:themeColor="text1"/>
        </w:rPr>
      </w:pPr>
      <w:r w:rsidRPr="002A5EF2">
        <w:rPr>
          <w:rFonts w:ascii="Times New Roman" w:hAnsi="Times New Roman" w:cs="Times New Roman"/>
          <w:b/>
          <w:bCs/>
          <w:color w:val="000000" w:themeColor="text1"/>
          <w:w w:val="107"/>
        </w:rPr>
        <w:t xml:space="preserve">6. YANGIN TEDBİRLERİ </w:t>
      </w:r>
    </w:p>
    <w:p w:rsidR="0016035C" w:rsidRPr="002A5EF2" w:rsidRDefault="0016035C" w:rsidP="00675047">
      <w:pPr>
        <w:pStyle w:val="Stil"/>
        <w:spacing w:line="278" w:lineRule="exact"/>
        <w:ind w:left="28" w:right="18"/>
        <w:jc w:val="both"/>
        <w:rPr>
          <w:rFonts w:ascii="Times New Roman" w:hAnsi="Times New Roman" w:cs="Times New Roman"/>
          <w:color w:val="000000" w:themeColor="text1"/>
        </w:rPr>
      </w:pPr>
    </w:p>
    <w:p w:rsidR="0016035C" w:rsidRDefault="00BC3FE7" w:rsidP="00675047">
      <w:pPr>
        <w:pStyle w:val="Stil"/>
        <w:spacing w:line="278" w:lineRule="exact"/>
        <w:ind w:left="28" w:right="18"/>
        <w:jc w:val="both"/>
        <w:rPr>
          <w:rFonts w:ascii="Times New Roman" w:hAnsi="Times New Roman" w:cs="Times New Roman"/>
          <w:color w:val="000000" w:themeColor="text1"/>
        </w:rPr>
      </w:pPr>
      <w:r w:rsidRPr="002A5EF2">
        <w:rPr>
          <w:rFonts w:ascii="Times New Roman" w:hAnsi="Times New Roman" w:cs="Times New Roman"/>
          <w:color w:val="000000" w:themeColor="text1"/>
        </w:rPr>
        <w:t xml:space="preserve">KATILIMCI, yangın ile ilgili olarak "Binaların Yangından Korunması Hakkındaki Yönetmelik" hükümlerine uymak ve gerekli tedbirleri almak zorundadır. Bununla ilgili olarak açık ve kapalı alanlarında yapılacak yangın su tesisat ve donanımlarının </w:t>
      </w:r>
      <w:proofErr w:type="spellStart"/>
      <w:r w:rsidRPr="002A5EF2">
        <w:rPr>
          <w:rFonts w:ascii="Times New Roman" w:hAnsi="Times New Roman" w:cs="Times New Roman"/>
          <w:color w:val="000000" w:themeColor="text1"/>
        </w:rPr>
        <w:t>NOSAB'ın</w:t>
      </w:r>
      <w:proofErr w:type="spellEnd"/>
      <w:r w:rsidRPr="002A5EF2">
        <w:rPr>
          <w:rFonts w:ascii="Times New Roman" w:hAnsi="Times New Roman" w:cs="Times New Roman"/>
          <w:color w:val="000000" w:themeColor="text1"/>
        </w:rPr>
        <w:t xml:space="preserve"> uygun bulacağı tip kalite ve sayıda olmasını kabul ve taahhüt eder. </w:t>
      </w:r>
    </w:p>
    <w:p w:rsidR="0016035C" w:rsidRPr="002A5EF2" w:rsidRDefault="0016035C" w:rsidP="00675047">
      <w:pPr>
        <w:pStyle w:val="Stil"/>
        <w:spacing w:line="278" w:lineRule="exact"/>
        <w:ind w:left="28" w:right="18"/>
        <w:jc w:val="both"/>
        <w:rPr>
          <w:rFonts w:ascii="Times New Roman" w:hAnsi="Times New Roman" w:cs="Times New Roman"/>
          <w:color w:val="000000" w:themeColor="text1"/>
        </w:rPr>
      </w:pPr>
    </w:p>
    <w:p w:rsidR="0016035C" w:rsidRPr="002A5EF2" w:rsidRDefault="00BC3FE7" w:rsidP="00675047">
      <w:pPr>
        <w:pStyle w:val="Stil"/>
        <w:spacing w:line="278" w:lineRule="exact"/>
        <w:ind w:left="28" w:right="18"/>
        <w:jc w:val="both"/>
        <w:rPr>
          <w:rFonts w:ascii="Times New Roman" w:hAnsi="Times New Roman" w:cs="Times New Roman"/>
          <w:color w:val="000000" w:themeColor="text1"/>
        </w:rPr>
      </w:pPr>
      <w:r w:rsidRPr="002A5EF2">
        <w:rPr>
          <w:rFonts w:ascii="Times New Roman" w:hAnsi="Times New Roman" w:cs="Times New Roman"/>
          <w:b/>
          <w:bCs/>
          <w:color w:val="000000" w:themeColor="text1"/>
          <w:w w:val="107"/>
        </w:rPr>
        <w:t xml:space="preserve">7. DEPOZİTO </w:t>
      </w:r>
    </w:p>
    <w:p w:rsidR="0016035C" w:rsidRPr="002A5EF2" w:rsidRDefault="0016035C" w:rsidP="00675047">
      <w:pPr>
        <w:pStyle w:val="Stil"/>
        <w:spacing w:line="278" w:lineRule="exact"/>
        <w:ind w:left="28" w:right="18"/>
        <w:jc w:val="both"/>
        <w:rPr>
          <w:rFonts w:ascii="Times New Roman" w:hAnsi="Times New Roman" w:cs="Times New Roman"/>
          <w:color w:val="000000" w:themeColor="text1"/>
        </w:rPr>
      </w:pPr>
    </w:p>
    <w:p w:rsidR="002F01E8" w:rsidRDefault="00BC3FE7" w:rsidP="00675047">
      <w:pPr>
        <w:pStyle w:val="Stil"/>
        <w:spacing w:line="278" w:lineRule="exact"/>
        <w:ind w:left="28" w:right="18"/>
        <w:jc w:val="both"/>
        <w:rPr>
          <w:rFonts w:ascii="Times New Roman" w:hAnsi="Times New Roman" w:cs="Times New Roman"/>
          <w:color w:val="000000" w:themeColor="text1"/>
        </w:rPr>
      </w:pPr>
      <w:r w:rsidRPr="002A5EF2">
        <w:rPr>
          <w:rFonts w:ascii="Times New Roman" w:hAnsi="Times New Roman" w:cs="Times New Roman"/>
          <w:color w:val="000000" w:themeColor="text1"/>
        </w:rPr>
        <w:t xml:space="preserve">KATILIMCI, ilk elektrik, su, endüstriyel </w:t>
      </w:r>
      <w:proofErr w:type="spellStart"/>
      <w:r w:rsidRPr="002A5EF2">
        <w:rPr>
          <w:rFonts w:ascii="Times New Roman" w:hAnsi="Times New Roman" w:cs="Times New Roman"/>
          <w:color w:val="000000" w:themeColor="text1"/>
        </w:rPr>
        <w:t>atıksu</w:t>
      </w:r>
      <w:proofErr w:type="spellEnd"/>
      <w:r w:rsidRPr="002A5EF2">
        <w:rPr>
          <w:rFonts w:ascii="Times New Roman" w:hAnsi="Times New Roman" w:cs="Times New Roman"/>
          <w:color w:val="000000" w:themeColor="text1"/>
        </w:rPr>
        <w:t xml:space="preserve"> veya doğalgaz bağlantısı yapılırken kesin ve süresiz banka teminat mektubu karşılığı </w:t>
      </w:r>
      <w:r w:rsidR="002A5EF2">
        <w:rPr>
          <w:rFonts w:ascii="Times New Roman" w:hAnsi="Times New Roman" w:cs="Times New Roman"/>
          <w:color w:val="000000" w:themeColor="text1"/>
        </w:rPr>
        <w:t>60</w:t>
      </w:r>
      <w:r w:rsidRPr="002A5EF2">
        <w:rPr>
          <w:rFonts w:ascii="Times New Roman" w:hAnsi="Times New Roman" w:cs="Times New Roman"/>
          <w:color w:val="000000" w:themeColor="text1"/>
        </w:rPr>
        <w:t xml:space="preserve"> günlük döneme ait ortalama tüketim miktarı olan yaklaşık bedeli depozito olarak </w:t>
      </w:r>
      <w:proofErr w:type="spellStart"/>
      <w:r w:rsidRPr="002A5EF2">
        <w:rPr>
          <w:rFonts w:ascii="Times New Roman" w:hAnsi="Times New Roman" w:cs="Times New Roman"/>
          <w:color w:val="000000" w:themeColor="text1"/>
        </w:rPr>
        <w:t>NOSAB'a</w:t>
      </w:r>
      <w:proofErr w:type="spellEnd"/>
      <w:r w:rsidRPr="002A5EF2">
        <w:rPr>
          <w:rFonts w:ascii="Times New Roman" w:hAnsi="Times New Roman" w:cs="Times New Roman"/>
          <w:color w:val="000000" w:themeColor="text1"/>
        </w:rPr>
        <w:t xml:space="preserve"> verecektir. Bu bedel NOSAB teknik elemanlarınca hesaplanacak ve yazı ile </w:t>
      </w:r>
      <w:proofErr w:type="spellStart"/>
      <w:r w:rsidRPr="002A5EF2">
        <w:rPr>
          <w:rFonts w:ascii="Times New Roman" w:hAnsi="Times New Roman" w:cs="Times New Roman"/>
          <w:color w:val="000000" w:themeColor="text1"/>
        </w:rPr>
        <w:t>KATlLIMCI'ya</w:t>
      </w:r>
      <w:proofErr w:type="spellEnd"/>
      <w:r w:rsidRPr="002A5EF2">
        <w:rPr>
          <w:rFonts w:ascii="Times New Roman" w:hAnsi="Times New Roman" w:cs="Times New Roman"/>
          <w:color w:val="000000" w:themeColor="text1"/>
        </w:rPr>
        <w:t xml:space="preserve"> bildirilecektir. Elektrik, su ve doğalgaz ancak bu depozito yatırıldıktan sonra verilecektir. Daha sonra </w:t>
      </w:r>
      <w:proofErr w:type="spellStart"/>
      <w:r w:rsidRPr="002A5EF2">
        <w:rPr>
          <w:rFonts w:ascii="Times New Roman" w:hAnsi="Times New Roman" w:cs="Times New Roman"/>
          <w:color w:val="000000" w:themeColor="text1"/>
        </w:rPr>
        <w:t>KATILIMCl'nın</w:t>
      </w:r>
      <w:proofErr w:type="spellEnd"/>
      <w:r w:rsidRPr="002A5EF2">
        <w:rPr>
          <w:rFonts w:ascii="Times New Roman" w:hAnsi="Times New Roman" w:cs="Times New Roman"/>
          <w:color w:val="000000" w:themeColor="text1"/>
        </w:rPr>
        <w:t xml:space="preserve"> elektrik, su, endüstriyel </w:t>
      </w:r>
      <w:proofErr w:type="spellStart"/>
      <w:r w:rsidRPr="002A5EF2">
        <w:rPr>
          <w:rFonts w:ascii="Times New Roman" w:hAnsi="Times New Roman" w:cs="Times New Roman"/>
          <w:color w:val="000000" w:themeColor="text1"/>
        </w:rPr>
        <w:t>atıksu</w:t>
      </w:r>
      <w:proofErr w:type="spellEnd"/>
      <w:r w:rsidRPr="002A5EF2">
        <w:rPr>
          <w:rFonts w:ascii="Times New Roman" w:hAnsi="Times New Roman" w:cs="Times New Roman"/>
          <w:color w:val="000000" w:themeColor="text1"/>
        </w:rPr>
        <w:t>, doğalgaz tüketiminin son (</w:t>
      </w:r>
      <w:r w:rsidR="00143525">
        <w:rPr>
          <w:rFonts w:ascii="Times New Roman" w:hAnsi="Times New Roman" w:cs="Times New Roman"/>
          <w:color w:val="000000" w:themeColor="text1"/>
        </w:rPr>
        <w:t>iki</w:t>
      </w:r>
      <w:r w:rsidRPr="002A5EF2">
        <w:rPr>
          <w:rFonts w:ascii="Times New Roman" w:hAnsi="Times New Roman" w:cs="Times New Roman"/>
          <w:color w:val="000000" w:themeColor="text1"/>
        </w:rPr>
        <w:t xml:space="preserve">) aylık fatura tutarlarının ortalaması (K.D.V' </w:t>
      </w:r>
      <w:proofErr w:type="gramStart"/>
      <w:r w:rsidRPr="002A5EF2">
        <w:rPr>
          <w:rFonts w:ascii="Times New Roman" w:hAnsi="Times New Roman" w:cs="Times New Roman"/>
          <w:color w:val="000000" w:themeColor="text1"/>
        </w:rPr>
        <w:t>dahil</w:t>
      </w:r>
      <w:proofErr w:type="gramEnd"/>
      <w:r w:rsidRPr="002A5EF2">
        <w:rPr>
          <w:rFonts w:ascii="Times New Roman" w:hAnsi="Times New Roman" w:cs="Times New Roman"/>
          <w:color w:val="000000" w:themeColor="text1"/>
        </w:rPr>
        <w:t xml:space="preserve">), mevcut depozito miktarını %10 geçerse, </w:t>
      </w:r>
      <w:proofErr w:type="spellStart"/>
      <w:r w:rsidRPr="002A5EF2">
        <w:rPr>
          <w:rFonts w:ascii="Times New Roman" w:hAnsi="Times New Roman" w:cs="Times New Roman"/>
          <w:color w:val="000000" w:themeColor="text1"/>
        </w:rPr>
        <w:t>NOSAB'ın</w:t>
      </w:r>
      <w:proofErr w:type="spellEnd"/>
      <w:r w:rsidRPr="002A5EF2">
        <w:rPr>
          <w:rFonts w:ascii="Times New Roman" w:hAnsi="Times New Roman" w:cs="Times New Roman"/>
          <w:color w:val="000000" w:themeColor="text1"/>
        </w:rPr>
        <w:t xml:space="preserve"> istemi üzerine </w:t>
      </w:r>
      <w:proofErr w:type="spellStart"/>
      <w:r w:rsidRPr="002A5EF2">
        <w:rPr>
          <w:rFonts w:ascii="Times New Roman" w:hAnsi="Times New Roman" w:cs="Times New Roman"/>
          <w:color w:val="000000" w:themeColor="text1"/>
        </w:rPr>
        <w:t>KATlLIMCI</w:t>
      </w:r>
      <w:proofErr w:type="spellEnd"/>
      <w:r w:rsidRPr="002A5EF2">
        <w:rPr>
          <w:rFonts w:ascii="Times New Roman" w:hAnsi="Times New Roman" w:cs="Times New Roman"/>
          <w:color w:val="000000" w:themeColor="text1"/>
        </w:rPr>
        <w:t xml:space="preserve"> en genç 10 (on) gün içinde depozitosu ile fatura tutarı ortalaması arasındaki fark depozitoyu </w:t>
      </w:r>
      <w:proofErr w:type="spellStart"/>
      <w:r w:rsidRPr="002A5EF2">
        <w:rPr>
          <w:rFonts w:ascii="Times New Roman" w:hAnsi="Times New Roman" w:cs="Times New Roman"/>
          <w:color w:val="000000" w:themeColor="text1"/>
        </w:rPr>
        <w:t>NOSAB'a</w:t>
      </w:r>
      <w:proofErr w:type="spellEnd"/>
      <w:r w:rsidR="001A62E4">
        <w:rPr>
          <w:rFonts w:ascii="Times New Roman" w:hAnsi="Times New Roman" w:cs="Times New Roman"/>
          <w:color w:val="000000" w:themeColor="text1"/>
        </w:rPr>
        <w:t xml:space="preserve"> </w:t>
      </w:r>
      <w:r w:rsidRPr="002A5EF2">
        <w:rPr>
          <w:rFonts w:ascii="Times New Roman" w:hAnsi="Times New Roman" w:cs="Times New Roman"/>
          <w:color w:val="000000" w:themeColor="text1"/>
        </w:rPr>
        <w:t xml:space="preserve">tevdi edecektir. KATILIMCI gerekli depozitoyu temin edip, takip eden ilk ihbar mektubunda belirtilen süre zarfında </w:t>
      </w:r>
      <w:proofErr w:type="spellStart"/>
      <w:r w:rsidRPr="002A5EF2">
        <w:rPr>
          <w:rFonts w:ascii="Times New Roman" w:hAnsi="Times New Roman" w:cs="Times New Roman"/>
          <w:color w:val="000000" w:themeColor="text1"/>
        </w:rPr>
        <w:t>NOSAB'a</w:t>
      </w:r>
      <w:proofErr w:type="spellEnd"/>
      <w:r w:rsidRPr="002A5EF2">
        <w:rPr>
          <w:rFonts w:ascii="Times New Roman" w:hAnsi="Times New Roman" w:cs="Times New Roman"/>
          <w:color w:val="000000" w:themeColor="text1"/>
        </w:rPr>
        <w:t xml:space="preserve"> teslim etmezse, NOSAB, </w:t>
      </w:r>
      <w:proofErr w:type="spellStart"/>
      <w:r w:rsidRPr="002A5EF2">
        <w:rPr>
          <w:rFonts w:ascii="Times New Roman" w:hAnsi="Times New Roman" w:cs="Times New Roman"/>
          <w:color w:val="000000" w:themeColor="text1"/>
        </w:rPr>
        <w:t>KATlLIMCl'nın</w:t>
      </w:r>
      <w:proofErr w:type="spellEnd"/>
      <w:r w:rsidRPr="002A5EF2">
        <w:rPr>
          <w:rFonts w:ascii="Times New Roman" w:hAnsi="Times New Roman" w:cs="Times New Roman"/>
          <w:color w:val="000000" w:themeColor="text1"/>
        </w:rPr>
        <w:t xml:space="preserve"> elektriğini veya suyunu veya doğalgazını kesebilecek ve </w:t>
      </w:r>
      <w:proofErr w:type="spellStart"/>
      <w:r w:rsidRPr="002A5EF2">
        <w:rPr>
          <w:rFonts w:ascii="Times New Roman" w:hAnsi="Times New Roman" w:cs="Times New Roman"/>
          <w:color w:val="000000" w:themeColor="text1"/>
        </w:rPr>
        <w:t>KATlLIMCl'ya</w:t>
      </w:r>
      <w:proofErr w:type="spellEnd"/>
      <w:r w:rsidRPr="002A5EF2">
        <w:rPr>
          <w:rFonts w:ascii="Times New Roman" w:hAnsi="Times New Roman" w:cs="Times New Roman"/>
          <w:color w:val="000000" w:themeColor="text1"/>
        </w:rPr>
        <w:t xml:space="preserve"> vermekte olduğu her türlü hizmetini durdurabilecektir. İstenildiği </w:t>
      </w:r>
      <w:proofErr w:type="gramStart"/>
      <w:r w:rsidRPr="002A5EF2">
        <w:rPr>
          <w:rFonts w:ascii="Times New Roman" w:hAnsi="Times New Roman" w:cs="Times New Roman"/>
          <w:color w:val="000000" w:themeColor="text1"/>
        </w:rPr>
        <w:t>taktirde</w:t>
      </w:r>
      <w:proofErr w:type="gramEnd"/>
      <w:r w:rsidRPr="002A5EF2">
        <w:rPr>
          <w:rFonts w:ascii="Times New Roman" w:hAnsi="Times New Roman" w:cs="Times New Roman"/>
          <w:color w:val="000000" w:themeColor="text1"/>
        </w:rPr>
        <w:t xml:space="preserve"> mik</w:t>
      </w:r>
      <w:r w:rsidR="003C68CC" w:rsidRPr="002A5EF2">
        <w:rPr>
          <w:rFonts w:ascii="Times New Roman" w:hAnsi="Times New Roman" w:cs="Times New Roman"/>
          <w:color w:val="000000" w:themeColor="text1"/>
        </w:rPr>
        <w:t>t</w:t>
      </w:r>
      <w:r w:rsidRPr="002A5EF2">
        <w:rPr>
          <w:rFonts w:ascii="Times New Roman" w:hAnsi="Times New Roman" w:cs="Times New Roman"/>
          <w:color w:val="000000" w:themeColor="text1"/>
        </w:rPr>
        <w:t xml:space="preserve">arı NOSAB tarafından belirlenmek üzere anlaşmalı </w:t>
      </w:r>
    </w:p>
    <w:p w:rsidR="002F01E8" w:rsidRDefault="002F01E8" w:rsidP="00675047">
      <w:pPr>
        <w:pStyle w:val="Stil"/>
        <w:spacing w:line="278" w:lineRule="exact"/>
        <w:ind w:left="28" w:right="18"/>
        <w:jc w:val="both"/>
        <w:rPr>
          <w:rFonts w:ascii="Times New Roman" w:hAnsi="Times New Roman" w:cs="Times New Roman"/>
          <w:color w:val="000000" w:themeColor="text1"/>
        </w:rPr>
      </w:pPr>
      <w:r>
        <w:rPr>
          <w:rFonts w:ascii="Times New Roman" w:hAnsi="Times New Roman" w:cs="Times New Roman"/>
          <w:noProof/>
          <w:color w:val="000000" w:themeColor="text1"/>
        </w:rPr>
        <w:lastRenderedPageBreak/>
        <w:pict>
          <v:shape id="_x0000_s1034" type="#_x0000_t202" style="position:absolute;left:0;text-align:left;margin-left:-76.1pt;margin-top:-65.2pt;width:108pt;height:84pt;z-index:251646976" filled="f" stroked="f">
            <v:textbox style="mso-next-textbox:#_x0000_s1034">
              <w:txbxContent>
                <w:p w:rsidR="002F01E8" w:rsidRPr="00CD65E8" w:rsidRDefault="002F01E8" w:rsidP="0016035C">
                  <w:pPr>
                    <w:rPr>
                      <w:b/>
                      <w:sz w:val="52"/>
                      <w:szCs w:val="52"/>
                    </w:rPr>
                  </w:pPr>
                  <w:r>
                    <w:t xml:space="preserve">       </w:t>
                  </w:r>
                </w:p>
              </w:txbxContent>
            </v:textbox>
          </v:shape>
        </w:pict>
      </w:r>
    </w:p>
    <w:p w:rsidR="002F01E8" w:rsidRDefault="002F01E8" w:rsidP="00675047">
      <w:pPr>
        <w:pStyle w:val="Stil"/>
        <w:spacing w:line="278" w:lineRule="exact"/>
        <w:ind w:left="28" w:right="18"/>
        <w:jc w:val="both"/>
        <w:rPr>
          <w:rFonts w:ascii="Times New Roman" w:hAnsi="Times New Roman" w:cs="Times New Roman"/>
          <w:color w:val="000000" w:themeColor="text1"/>
        </w:rPr>
      </w:pPr>
    </w:p>
    <w:p w:rsidR="0016035C" w:rsidRPr="002A5EF2" w:rsidRDefault="00BC3FE7" w:rsidP="00675047">
      <w:pPr>
        <w:pStyle w:val="Stil"/>
        <w:spacing w:line="278" w:lineRule="exact"/>
        <w:ind w:left="28" w:right="18"/>
        <w:jc w:val="both"/>
        <w:rPr>
          <w:rFonts w:ascii="Times New Roman" w:hAnsi="Times New Roman" w:cs="Times New Roman"/>
          <w:color w:val="000000" w:themeColor="text1"/>
        </w:rPr>
      </w:pPr>
      <w:proofErr w:type="gramStart"/>
      <w:r w:rsidRPr="002A5EF2">
        <w:rPr>
          <w:rFonts w:ascii="Times New Roman" w:hAnsi="Times New Roman" w:cs="Times New Roman"/>
          <w:color w:val="000000" w:themeColor="text1"/>
        </w:rPr>
        <w:t>bankalardan</w:t>
      </w:r>
      <w:proofErr w:type="gramEnd"/>
      <w:r w:rsidRPr="002A5EF2">
        <w:rPr>
          <w:rFonts w:ascii="Times New Roman" w:hAnsi="Times New Roman" w:cs="Times New Roman"/>
          <w:color w:val="000000" w:themeColor="text1"/>
        </w:rPr>
        <w:t xml:space="preserve"> DBS (Doğrudan Borçlanma Sistemi) tesisi edilecektir.</w:t>
      </w:r>
      <w:r w:rsidR="0016035C" w:rsidRPr="002A5EF2">
        <w:rPr>
          <w:rFonts w:ascii="Times New Roman" w:hAnsi="Times New Roman" w:cs="Times New Roman"/>
          <w:color w:val="000000" w:themeColor="text1"/>
        </w:rPr>
        <w:t xml:space="preserve"> </w:t>
      </w:r>
      <w:r w:rsidRPr="002A5EF2">
        <w:rPr>
          <w:rFonts w:ascii="Times New Roman" w:hAnsi="Times New Roman" w:cs="Times New Roman"/>
          <w:color w:val="000000" w:themeColor="text1"/>
        </w:rPr>
        <w:t>Verilen hizmet veya hizmetlerin</w:t>
      </w:r>
      <w:r w:rsidR="0016035C" w:rsidRPr="002A5EF2">
        <w:rPr>
          <w:rFonts w:ascii="Times New Roman" w:hAnsi="Times New Roman" w:cs="Times New Roman"/>
          <w:color w:val="000000" w:themeColor="text1"/>
        </w:rPr>
        <w:t xml:space="preserve"> </w:t>
      </w:r>
      <w:r w:rsidRPr="002A5EF2">
        <w:rPr>
          <w:rFonts w:ascii="Times New Roman" w:hAnsi="Times New Roman" w:cs="Times New Roman"/>
          <w:color w:val="000000" w:themeColor="text1"/>
        </w:rPr>
        <w:t xml:space="preserve">durdurulmasından, yapılacak kesinti uygulamalarından dolayı oluşacak her türlü zarar </w:t>
      </w:r>
      <w:proofErr w:type="gramStart"/>
      <w:r w:rsidRPr="002A5EF2">
        <w:rPr>
          <w:rFonts w:ascii="Times New Roman" w:hAnsi="Times New Roman" w:cs="Times New Roman"/>
          <w:color w:val="000000" w:themeColor="text1"/>
        </w:rPr>
        <w:t>ziyan,</w:t>
      </w:r>
      <w:proofErr w:type="gramEnd"/>
      <w:r w:rsidRPr="002A5EF2">
        <w:rPr>
          <w:rFonts w:ascii="Times New Roman" w:hAnsi="Times New Roman" w:cs="Times New Roman"/>
          <w:color w:val="000000" w:themeColor="text1"/>
        </w:rPr>
        <w:t xml:space="preserve"> ve sorumluluk </w:t>
      </w:r>
      <w:proofErr w:type="spellStart"/>
      <w:r w:rsidRPr="002A5EF2">
        <w:rPr>
          <w:rFonts w:ascii="Times New Roman" w:hAnsi="Times New Roman" w:cs="Times New Roman"/>
          <w:color w:val="000000" w:themeColor="text1"/>
        </w:rPr>
        <w:t>KATILIMCl'ya</w:t>
      </w:r>
      <w:proofErr w:type="spellEnd"/>
      <w:r w:rsidRPr="002A5EF2">
        <w:rPr>
          <w:rFonts w:ascii="Times New Roman" w:hAnsi="Times New Roman" w:cs="Times New Roman"/>
          <w:color w:val="000000" w:themeColor="text1"/>
        </w:rPr>
        <w:t xml:space="preserve"> ait olup, </w:t>
      </w:r>
      <w:proofErr w:type="spellStart"/>
      <w:r w:rsidRPr="002A5EF2">
        <w:rPr>
          <w:rFonts w:ascii="Times New Roman" w:hAnsi="Times New Roman" w:cs="Times New Roman"/>
          <w:color w:val="000000" w:themeColor="text1"/>
        </w:rPr>
        <w:t>KATILIMCl'nın</w:t>
      </w:r>
      <w:proofErr w:type="spellEnd"/>
      <w:r w:rsidRPr="002A5EF2">
        <w:rPr>
          <w:rFonts w:ascii="Times New Roman" w:hAnsi="Times New Roman" w:cs="Times New Roman"/>
          <w:color w:val="000000" w:themeColor="text1"/>
        </w:rPr>
        <w:t xml:space="preserve"> </w:t>
      </w:r>
      <w:proofErr w:type="spellStart"/>
      <w:r w:rsidRPr="002A5EF2">
        <w:rPr>
          <w:rFonts w:ascii="Times New Roman" w:hAnsi="Times New Roman" w:cs="Times New Roman"/>
          <w:color w:val="000000" w:themeColor="text1"/>
        </w:rPr>
        <w:t>NOSAB'tan</w:t>
      </w:r>
      <w:proofErr w:type="spellEnd"/>
      <w:r w:rsidRPr="002A5EF2">
        <w:rPr>
          <w:rFonts w:ascii="Times New Roman" w:hAnsi="Times New Roman" w:cs="Times New Roman"/>
          <w:color w:val="000000" w:themeColor="text1"/>
        </w:rPr>
        <w:t xml:space="preserve"> her hangi bir tazminat isteme hakkı olmayacaktır. </w:t>
      </w:r>
    </w:p>
    <w:p w:rsidR="0016035C" w:rsidRPr="002A5EF2" w:rsidRDefault="007530B4" w:rsidP="00675047">
      <w:pPr>
        <w:pStyle w:val="Stil"/>
        <w:spacing w:line="278" w:lineRule="exact"/>
        <w:ind w:left="28" w:right="18"/>
        <w:jc w:val="both"/>
        <w:rPr>
          <w:rFonts w:ascii="Times New Roman" w:hAnsi="Times New Roman" w:cs="Times New Roman"/>
          <w:color w:val="000000" w:themeColor="text1"/>
        </w:rPr>
      </w:pPr>
      <w:r>
        <w:rPr>
          <w:rFonts w:ascii="Times New Roman" w:hAnsi="Times New Roman" w:cs="Times New Roman"/>
          <w:noProof/>
          <w:color w:val="000000" w:themeColor="text1"/>
        </w:rPr>
        <w:pict>
          <v:shape id="_x0000_s1035" type="#_x0000_t202" style="position:absolute;left:0;text-align:left;margin-left:265.5pt;margin-top:-115.3pt;width:197.65pt;height:27.85pt;z-index:251648000" stroked="f">
            <v:textbox style="mso-next-textbox:#_x0000_s1035">
              <w:txbxContent>
                <w:p w:rsidR="002F01E8" w:rsidRPr="00BB7DE9" w:rsidRDefault="002F01E8" w:rsidP="0016035C">
                  <w:pPr>
                    <w:rPr>
                      <w:sz w:val="40"/>
                      <w:szCs w:val="40"/>
                    </w:rPr>
                  </w:pPr>
                  <w:r w:rsidRPr="00BB7DE9">
                    <w:rPr>
                      <w:b/>
                      <w:sz w:val="40"/>
                      <w:szCs w:val="40"/>
                    </w:rPr>
                    <w:t>GENEL ŞARTLAR</w:t>
                  </w:r>
                </w:p>
              </w:txbxContent>
            </v:textbox>
          </v:shape>
        </w:pict>
      </w:r>
    </w:p>
    <w:p w:rsidR="0016035C" w:rsidRPr="002A5EF2" w:rsidRDefault="00BC3FE7" w:rsidP="00675047">
      <w:pPr>
        <w:pStyle w:val="Stil"/>
        <w:spacing w:line="278" w:lineRule="exact"/>
        <w:ind w:left="28" w:right="18"/>
        <w:jc w:val="both"/>
        <w:rPr>
          <w:rFonts w:ascii="Times New Roman" w:hAnsi="Times New Roman" w:cs="Times New Roman"/>
          <w:color w:val="000000" w:themeColor="text1"/>
        </w:rPr>
      </w:pPr>
      <w:r w:rsidRPr="002A5EF2">
        <w:rPr>
          <w:rFonts w:ascii="Times New Roman" w:hAnsi="Times New Roman" w:cs="Times New Roman"/>
          <w:b/>
          <w:bCs/>
          <w:color w:val="000000" w:themeColor="text1"/>
        </w:rPr>
        <w:t xml:space="preserve">8. ÖDEME </w:t>
      </w:r>
    </w:p>
    <w:p w:rsidR="0016035C" w:rsidRPr="002A5EF2" w:rsidRDefault="0016035C" w:rsidP="00675047">
      <w:pPr>
        <w:pStyle w:val="Stil"/>
        <w:spacing w:line="278" w:lineRule="exact"/>
        <w:ind w:left="28" w:right="18"/>
        <w:jc w:val="both"/>
        <w:rPr>
          <w:rFonts w:ascii="Times New Roman" w:hAnsi="Times New Roman" w:cs="Times New Roman"/>
          <w:color w:val="000000" w:themeColor="text1"/>
        </w:rPr>
      </w:pPr>
    </w:p>
    <w:p w:rsidR="0016035C" w:rsidRPr="002A5EF2" w:rsidRDefault="00BC3FE7" w:rsidP="00675047">
      <w:pPr>
        <w:pStyle w:val="Stil"/>
        <w:spacing w:line="278" w:lineRule="exact"/>
        <w:ind w:left="28" w:right="18"/>
        <w:jc w:val="both"/>
        <w:rPr>
          <w:rFonts w:ascii="Times New Roman" w:hAnsi="Times New Roman" w:cs="Times New Roman"/>
          <w:color w:val="000000" w:themeColor="text1"/>
        </w:rPr>
      </w:pPr>
      <w:r w:rsidRPr="002A5EF2">
        <w:rPr>
          <w:rFonts w:ascii="Times New Roman" w:hAnsi="Times New Roman" w:cs="Times New Roman"/>
          <w:b/>
          <w:bCs/>
          <w:color w:val="000000" w:themeColor="text1"/>
        </w:rPr>
        <w:t>8.1.)</w:t>
      </w:r>
      <w:r w:rsidRPr="002A5EF2">
        <w:rPr>
          <w:rFonts w:ascii="Times New Roman" w:hAnsi="Times New Roman" w:cs="Times New Roman"/>
          <w:color w:val="000000" w:themeColor="text1"/>
        </w:rPr>
        <w:t xml:space="preserve"> NOSAB, müşterinin tükettiği elektrik, su ve doğalgaz miktarını ve deşarj ettiği endüstriyel </w:t>
      </w:r>
      <w:proofErr w:type="spellStart"/>
      <w:r w:rsidRPr="002A5EF2">
        <w:rPr>
          <w:rFonts w:ascii="Times New Roman" w:hAnsi="Times New Roman" w:cs="Times New Roman"/>
          <w:color w:val="000000" w:themeColor="text1"/>
        </w:rPr>
        <w:t>atıksu</w:t>
      </w:r>
      <w:proofErr w:type="spellEnd"/>
      <w:r w:rsidRPr="002A5EF2">
        <w:rPr>
          <w:rFonts w:ascii="Times New Roman" w:hAnsi="Times New Roman" w:cs="Times New Roman"/>
          <w:color w:val="000000" w:themeColor="text1"/>
        </w:rPr>
        <w:t xml:space="preserve"> miktarını, tüketiminin ve deşarjın yapıldığı ayın son günlerinde ayrı </w:t>
      </w:r>
      <w:proofErr w:type="spellStart"/>
      <w:r w:rsidRPr="002A5EF2">
        <w:rPr>
          <w:rFonts w:ascii="Times New Roman" w:hAnsi="Times New Roman" w:cs="Times New Roman"/>
          <w:color w:val="000000" w:themeColor="text1"/>
        </w:rPr>
        <w:t>ayrı</w:t>
      </w:r>
      <w:proofErr w:type="spellEnd"/>
      <w:r w:rsidRPr="002A5EF2">
        <w:rPr>
          <w:rFonts w:ascii="Times New Roman" w:hAnsi="Times New Roman" w:cs="Times New Roman"/>
          <w:color w:val="000000" w:themeColor="text1"/>
        </w:rPr>
        <w:t xml:space="preserve"> tespit ederek, takip eden ayın değişik günlerinde ödenmek üzere müşterilere fatura eder. Müşteri faturaların bedellerini fatura üzerinde belirtilen son ödeme gününün mesai saati bitimine kadar ödemekle yükümlüdür. Bölge kestiği faturaların son ödeme tarihlerini tek taraflı olarak değiştirmeye yetkilidir. </w:t>
      </w:r>
    </w:p>
    <w:p w:rsidR="0016035C" w:rsidRPr="002A5EF2" w:rsidRDefault="0016035C" w:rsidP="00675047">
      <w:pPr>
        <w:pStyle w:val="Stil"/>
        <w:spacing w:line="278" w:lineRule="exact"/>
        <w:ind w:left="28" w:right="18"/>
        <w:jc w:val="both"/>
        <w:rPr>
          <w:rFonts w:ascii="Times New Roman" w:hAnsi="Times New Roman" w:cs="Times New Roman"/>
          <w:b/>
          <w:bCs/>
          <w:color w:val="000000" w:themeColor="text1"/>
        </w:rPr>
      </w:pPr>
    </w:p>
    <w:p w:rsidR="0016035C" w:rsidRPr="002A5EF2" w:rsidRDefault="00BC3FE7" w:rsidP="00675047">
      <w:pPr>
        <w:pStyle w:val="Stil"/>
        <w:spacing w:line="278" w:lineRule="exact"/>
        <w:ind w:left="28" w:right="18"/>
        <w:jc w:val="both"/>
        <w:rPr>
          <w:rFonts w:ascii="Times New Roman" w:hAnsi="Times New Roman" w:cs="Times New Roman"/>
          <w:color w:val="000000" w:themeColor="text1"/>
        </w:rPr>
      </w:pPr>
      <w:r w:rsidRPr="002A5EF2">
        <w:rPr>
          <w:rFonts w:ascii="Times New Roman" w:hAnsi="Times New Roman" w:cs="Times New Roman"/>
          <w:b/>
          <w:bCs/>
          <w:color w:val="000000" w:themeColor="text1"/>
        </w:rPr>
        <w:t>8.2.)</w:t>
      </w:r>
      <w:r w:rsidRPr="002A5EF2">
        <w:rPr>
          <w:rFonts w:ascii="Times New Roman" w:hAnsi="Times New Roman" w:cs="Times New Roman"/>
          <w:color w:val="000000" w:themeColor="text1"/>
        </w:rPr>
        <w:t xml:space="preserve"> Herhangi bir faturanın düzenlenmesinde yanlışlık yapılmış olsa bile, KATILIMCI fatura tutarını ödemek zorundadır. Yanlışlık olması, faturanın ödenmemesine neden olamaz. Ancak, faturaya esas tüketim miktarı, fatura dönemi içinde sürekli kullanıldığı var sayımı ile hesaplanan miktardan fazla ise sadece sayaç kapasitesi üzerinden hesaplanan tutar ödenecektir. Faturaya, kendisine ulaştığı günü izleyen 7 (yedi) gün içinde KATILIMCI tarafından yapılacak itirazlar incelenerek, tahsil edilen tutar arasında doğabilecek farklılıklar, NOSAB tarafından takip eden ilk faturada dikkate alınacaktır. </w:t>
      </w:r>
    </w:p>
    <w:p w:rsidR="0016035C" w:rsidRPr="002A5EF2" w:rsidRDefault="0016035C" w:rsidP="00675047">
      <w:pPr>
        <w:pStyle w:val="Stil"/>
        <w:spacing w:line="278" w:lineRule="exact"/>
        <w:ind w:left="28" w:right="18"/>
        <w:jc w:val="both"/>
        <w:rPr>
          <w:rFonts w:ascii="Times New Roman" w:hAnsi="Times New Roman" w:cs="Times New Roman"/>
          <w:b/>
          <w:bCs/>
          <w:color w:val="000000" w:themeColor="text1"/>
        </w:rPr>
      </w:pPr>
    </w:p>
    <w:p w:rsidR="0016035C" w:rsidRPr="002A5EF2" w:rsidRDefault="00BC3FE7" w:rsidP="00675047">
      <w:pPr>
        <w:pStyle w:val="Stil"/>
        <w:spacing w:line="278" w:lineRule="exact"/>
        <w:ind w:left="28" w:right="18"/>
        <w:jc w:val="both"/>
        <w:rPr>
          <w:rFonts w:ascii="Times New Roman" w:hAnsi="Times New Roman" w:cs="Times New Roman"/>
          <w:color w:val="000000" w:themeColor="text1"/>
        </w:rPr>
      </w:pPr>
      <w:r w:rsidRPr="002A5EF2">
        <w:rPr>
          <w:rFonts w:ascii="Times New Roman" w:hAnsi="Times New Roman" w:cs="Times New Roman"/>
          <w:b/>
          <w:bCs/>
          <w:color w:val="000000" w:themeColor="text1"/>
        </w:rPr>
        <w:t>8.3.)</w:t>
      </w:r>
      <w:r w:rsidRPr="002A5EF2">
        <w:rPr>
          <w:rFonts w:ascii="Times New Roman" w:hAnsi="Times New Roman" w:cs="Times New Roman"/>
          <w:color w:val="000000" w:themeColor="text1"/>
        </w:rPr>
        <w:t xml:space="preserve"> Eğer KATILIMCI, fatura bedellerini madde </w:t>
      </w:r>
      <w:proofErr w:type="gramStart"/>
      <w:r w:rsidRPr="002A5EF2">
        <w:rPr>
          <w:rFonts w:ascii="Times New Roman" w:hAnsi="Times New Roman" w:cs="Times New Roman"/>
          <w:color w:val="000000" w:themeColor="text1"/>
        </w:rPr>
        <w:t>8.1</w:t>
      </w:r>
      <w:proofErr w:type="gramEnd"/>
      <w:r w:rsidRPr="002A5EF2">
        <w:rPr>
          <w:rFonts w:ascii="Times New Roman" w:hAnsi="Times New Roman" w:cs="Times New Roman"/>
          <w:color w:val="000000" w:themeColor="text1"/>
        </w:rPr>
        <w:t xml:space="preserve"> 'de belirtilen süre içinde ödememiş ise; Banka teminat mektubu </w:t>
      </w:r>
      <w:proofErr w:type="spellStart"/>
      <w:r w:rsidRPr="002A5EF2">
        <w:rPr>
          <w:rFonts w:ascii="Times New Roman" w:hAnsi="Times New Roman" w:cs="Times New Roman"/>
          <w:color w:val="000000" w:themeColor="text1"/>
        </w:rPr>
        <w:t>irad</w:t>
      </w:r>
      <w:proofErr w:type="spellEnd"/>
      <w:r w:rsidRPr="002A5EF2">
        <w:rPr>
          <w:rFonts w:ascii="Times New Roman" w:hAnsi="Times New Roman" w:cs="Times New Roman"/>
          <w:color w:val="000000" w:themeColor="text1"/>
        </w:rPr>
        <w:t xml:space="preserve"> kabul edilir. </w:t>
      </w:r>
    </w:p>
    <w:p w:rsidR="0016035C" w:rsidRPr="002A5EF2" w:rsidRDefault="0016035C" w:rsidP="00675047">
      <w:pPr>
        <w:pStyle w:val="Stil"/>
        <w:spacing w:line="278" w:lineRule="exact"/>
        <w:ind w:left="28" w:right="18"/>
        <w:jc w:val="both"/>
        <w:rPr>
          <w:rFonts w:ascii="Times New Roman" w:hAnsi="Times New Roman" w:cs="Times New Roman"/>
          <w:color w:val="000000" w:themeColor="text1"/>
        </w:rPr>
      </w:pPr>
    </w:p>
    <w:p w:rsidR="0016035C" w:rsidRPr="002A5EF2" w:rsidRDefault="00BC3FE7" w:rsidP="00675047">
      <w:pPr>
        <w:pStyle w:val="Stil"/>
        <w:spacing w:line="278" w:lineRule="exact"/>
        <w:ind w:left="28" w:right="18"/>
        <w:jc w:val="both"/>
        <w:rPr>
          <w:rFonts w:ascii="Times New Roman" w:hAnsi="Times New Roman" w:cs="Times New Roman"/>
          <w:color w:val="000000" w:themeColor="text1"/>
        </w:rPr>
      </w:pPr>
      <w:r w:rsidRPr="002A5EF2">
        <w:rPr>
          <w:rFonts w:ascii="Times New Roman" w:hAnsi="Times New Roman" w:cs="Times New Roman"/>
          <w:color w:val="000000" w:themeColor="text1"/>
        </w:rPr>
        <w:t xml:space="preserve">A) </w:t>
      </w:r>
      <w:r w:rsidR="000A5E93" w:rsidRPr="00A5102F">
        <w:rPr>
          <w:rFonts w:ascii="Times New Roman" w:hAnsi="Times New Roman" w:cs="Times New Roman"/>
          <w:color w:val="000000" w:themeColor="text1"/>
        </w:rPr>
        <w:t>Teminat mektubu, müşterinin borcunu kapamasına yeterli olmazsa, bakiye borç gecikme faizi ile tahakkuk ettirilecektir. Gecikme cezası günlük olarak hesaplanacaktır. Gecikme cezası Müteşebbis Heyetin Kararı ile belirlenen oranlar kadardır.</w:t>
      </w:r>
    </w:p>
    <w:p w:rsidR="0016035C" w:rsidRPr="002A5EF2" w:rsidRDefault="0016035C" w:rsidP="00675047">
      <w:pPr>
        <w:pStyle w:val="Stil"/>
        <w:spacing w:line="278" w:lineRule="exact"/>
        <w:ind w:left="28" w:right="18"/>
        <w:jc w:val="both"/>
        <w:rPr>
          <w:rFonts w:ascii="Times New Roman" w:hAnsi="Times New Roman" w:cs="Times New Roman"/>
          <w:color w:val="000000" w:themeColor="text1"/>
        </w:rPr>
      </w:pPr>
    </w:p>
    <w:p w:rsidR="0016035C" w:rsidRPr="002A5EF2" w:rsidRDefault="00BC3FE7" w:rsidP="00675047">
      <w:pPr>
        <w:pStyle w:val="Stil"/>
        <w:spacing w:line="278" w:lineRule="exact"/>
        <w:ind w:left="28" w:right="18"/>
        <w:jc w:val="both"/>
        <w:rPr>
          <w:rFonts w:ascii="Times New Roman" w:hAnsi="Times New Roman" w:cs="Times New Roman"/>
          <w:color w:val="000000" w:themeColor="text1"/>
        </w:rPr>
      </w:pPr>
      <w:r w:rsidRPr="002A5EF2">
        <w:rPr>
          <w:rFonts w:ascii="Times New Roman" w:hAnsi="Times New Roman" w:cs="Times New Roman"/>
          <w:color w:val="000000" w:themeColor="text1"/>
        </w:rPr>
        <w:t xml:space="preserve">B) Fatura ve/veya faturaların son ödeme tarihinden itibaren toplam 7(yedi) gün geçtiği halde, cezalar ve KDV'leri 'ile birlikte ödeme yapılmazsa, NOSAB </w:t>
      </w:r>
      <w:proofErr w:type="spellStart"/>
      <w:r w:rsidRPr="002A5EF2">
        <w:rPr>
          <w:rFonts w:ascii="Times New Roman" w:hAnsi="Times New Roman" w:cs="Times New Roman"/>
          <w:color w:val="000000" w:themeColor="text1"/>
        </w:rPr>
        <w:t>KATILIMCl'ya</w:t>
      </w:r>
      <w:proofErr w:type="spellEnd"/>
      <w:r w:rsidRPr="002A5EF2">
        <w:rPr>
          <w:rFonts w:ascii="Times New Roman" w:hAnsi="Times New Roman" w:cs="Times New Roman"/>
          <w:color w:val="000000" w:themeColor="text1"/>
        </w:rPr>
        <w:t xml:space="preserve"> verdiği ilgili hizmet ve/veya Hizmetlerini durdurur. Ayrıca, depozito olarak verilen teminat mektuplarını </w:t>
      </w:r>
      <w:proofErr w:type="spellStart"/>
      <w:r w:rsidRPr="002A5EF2">
        <w:rPr>
          <w:rFonts w:ascii="Times New Roman" w:hAnsi="Times New Roman" w:cs="Times New Roman"/>
          <w:color w:val="000000" w:themeColor="text1"/>
        </w:rPr>
        <w:t>nakte</w:t>
      </w:r>
      <w:proofErr w:type="spellEnd"/>
      <w:r w:rsidRPr="002A5EF2">
        <w:rPr>
          <w:rFonts w:ascii="Times New Roman" w:hAnsi="Times New Roman" w:cs="Times New Roman"/>
          <w:color w:val="000000" w:themeColor="text1"/>
        </w:rPr>
        <w:t xml:space="preserve"> çevirerek cari hesaba mahsup edebilecektir. </w:t>
      </w:r>
      <w:proofErr w:type="spellStart"/>
      <w:r w:rsidRPr="002A5EF2">
        <w:rPr>
          <w:rFonts w:ascii="Times New Roman" w:hAnsi="Times New Roman" w:cs="Times New Roman"/>
          <w:color w:val="000000" w:themeColor="text1"/>
        </w:rPr>
        <w:t>KATILIMCl'nın</w:t>
      </w:r>
      <w:proofErr w:type="spellEnd"/>
      <w:r w:rsidRPr="002A5EF2">
        <w:rPr>
          <w:rFonts w:ascii="Times New Roman" w:hAnsi="Times New Roman" w:cs="Times New Roman"/>
          <w:color w:val="000000" w:themeColor="text1"/>
        </w:rPr>
        <w:t xml:space="preserve"> tekrar Hizmet verilmesini isteyebilmesi için, o zamana kadar tahakkuk eden borçlarının, gecikme zamları ile birlikte tamamı ve </w:t>
      </w:r>
      <w:proofErr w:type="spellStart"/>
      <w:r w:rsidRPr="002A5EF2">
        <w:rPr>
          <w:rFonts w:ascii="Times New Roman" w:hAnsi="Times New Roman" w:cs="Times New Roman"/>
          <w:color w:val="000000" w:themeColor="text1"/>
        </w:rPr>
        <w:t>NOSAB'ın</w:t>
      </w:r>
      <w:proofErr w:type="spellEnd"/>
      <w:r w:rsidRPr="002A5EF2">
        <w:rPr>
          <w:rFonts w:ascii="Times New Roman" w:hAnsi="Times New Roman" w:cs="Times New Roman"/>
          <w:color w:val="000000" w:themeColor="text1"/>
        </w:rPr>
        <w:t xml:space="preserve"> hizmet durdurulması için yaptığı ve tekrar hizmet verilebilmesi için yapacağı tüm masrafları da ödenmesi ve eksik kalan depozito teminatlarını tamamlaması gerekmektedir. </w:t>
      </w:r>
    </w:p>
    <w:p w:rsidR="0016035C" w:rsidRPr="002A5EF2" w:rsidRDefault="0016035C" w:rsidP="00675047">
      <w:pPr>
        <w:pStyle w:val="Stil"/>
        <w:spacing w:line="278" w:lineRule="exact"/>
        <w:ind w:left="28" w:right="18"/>
        <w:jc w:val="both"/>
        <w:rPr>
          <w:rFonts w:ascii="Times New Roman" w:hAnsi="Times New Roman" w:cs="Times New Roman"/>
          <w:color w:val="000000" w:themeColor="text1"/>
        </w:rPr>
      </w:pPr>
    </w:p>
    <w:p w:rsidR="0016035C" w:rsidRPr="002A5EF2" w:rsidRDefault="00BC3FE7" w:rsidP="00675047">
      <w:pPr>
        <w:pStyle w:val="Stil"/>
        <w:spacing w:line="278" w:lineRule="exact"/>
        <w:ind w:left="28" w:right="18"/>
        <w:jc w:val="both"/>
        <w:rPr>
          <w:rFonts w:ascii="Times New Roman" w:hAnsi="Times New Roman" w:cs="Times New Roman"/>
          <w:color w:val="000000" w:themeColor="text1"/>
        </w:rPr>
      </w:pPr>
      <w:r w:rsidRPr="002A5EF2">
        <w:rPr>
          <w:rFonts w:ascii="Times New Roman" w:hAnsi="Times New Roman" w:cs="Times New Roman"/>
          <w:color w:val="000000" w:themeColor="text1"/>
        </w:rPr>
        <w:t xml:space="preserve">C) Cezai işlemlerde uygulanan oranlar, </w:t>
      </w:r>
      <w:proofErr w:type="gramStart"/>
      <w:r w:rsidRPr="002A5EF2">
        <w:rPr>
          <w:rFonts w:ascii="Times New Roman" w:hAnsi="Times New Roman" w:cs="Times New Roman"/>
          <w:color w:val="000000" w:themeColor="text1"/>
        </w:rPr>
        <w:t>8.3</w:t>
      </w:r>
      <w:proofErr w:type="gramEnd"/>
      <w:r w:rsidRPr="002A5EF2">
        <w:rPr>
          <w:rFonts w:ascii="Times New Roman" w:hAnsi="Times New Roman" w:cs="Times New Roman"/>
          <w:color w:val="000000" w:themeColor="text1"/>
        </w:rPr>
        <w:t xml:space="preserve">. maddenin A şıkkında belirtilmiş olmasına rağmen NOSAB, tarafından tek taraflı olarak değiştirilebilir. </w:t>
      </w:r>
    </w:p>
    <w:p w:rsidR="0016035C" w:rsidRPr="002A5EF2" w:rsidRDefault="0016035C" w:rsidP="00675047">
      <w:pPr>
        <w:pStyle w:val="Stil"/>
        <w:spacing w:line="278" w:lineRule="exact"/>
        <w:ind w:left="28" w:right="18"/>
        <w:jc w:val="both"/>
        <w:rPr>
          <w:rFonts w:ascii="Times New Roman" w:hAnsi="Times New Roman" w:cs="Times New Roman"/>
          <w:color w:val="000000" w:themeColor="text1"/>
        </w:rPr>
      </w:pPr>
    </w:p>
    <w:p w:rsidR="00675047" w:rsidRDefault="00D7111D" w:rsidP="00675047">
      <w:pPr>
        <w:pStyle w:val="Stil"/>
        <w:spacing w:line="278" w:lineRule="exact"/>
        <w:ind w:left="28" w:right="18"/>
        <w:jc w:val="both"/>
        <w:rPr>
          <w:rFonts w:ascii="Times New Roman" w:hAnsi="Times New Roman" w:cs="Times New Roman"/>
          <w:color w:val="000000" w:themeColor="text1"/>
        </w:rPr>
      </w:pPr>
      <w:r w:rsidRPr="002A5EF2">
        <w:rPr>
          <w:rFonts w:ascii="Times New Roman" w:hAnsi="Times New Roman" w:cs="Times New Roman"/>
          <w:b/>
          <w:bCs/>
          <w:color w:val="000000" w:themeColor="text1"/>
        </w:rPr>
        <w:t>8.</w:t>
      </w:r>
      <w:r w:rsidR="0016035C" w:rsidRPr="002A5EF2">
        <w:rPr>
          <w:rFonts w:ascii="Times New Roman" w:hAnsi="Times New Roman" w:cs="Times New Roman"/>
          <w:b/>
          <w:bCs/>
          <w:color w:val="000000" w:themeColor="text1"/>
        </w:rPr>
        <w:t>4</w:t>
      </w:r>
      <w:r w:rsidR="00815F52" w:rsidRPr="002A5EF2">
        <w:rPr>
          <w:rFonts w:ascii="Times New Roman" w:hAnsi="Times New Roman" w:cs="Times New Roman"/>
          <w:b/>
          <w:bCs/>
          <w:color w:val="000000" w:themeColor="text1"/>
        </w:rPr>
        <w:t>.)</w:t>
      </w:r>
      <w:r w:rsidR="0016035C" w:rsidRPr="002A5EF2">
        <w:rPr>
          <w:rFonts w:ascii="Times New Roman" w:hAnsi="Times New Roman" w:cs="Times New Roman"/>
          <w:b/>
          <w:bCs/>
          <w:color w:val="000000" w:themeColor="text1"/>
        </w:rPr>
        <w:t>-</w:t>
      </w:r>
      <w:r w:rsidR="00BC3FE7" w:rsidRPr="002A5EF2">
        <w:rPr>
          <w:rFonts w:ascii="Times New Roman" w:hAnsi="Times New Roman" w:cs="Times New Roman"/>
          <w:b/>
          <w:bCs/>
          <w:color w:val="000000" w:themeColor="text1"/>
        </w:rPr>
        <w:t xml:space="preserve"> a) Elektrik (A Bölümü), Doğalgaz (C Bölümü) ve Endüstriyel </w:t>
      </w:r>
      <w:proofErr w:type="spellStart"/>
      <w:r w:rsidR="00BC3FE7" w:rsidRPr="002A5EF2">
        <w:rPr>
          <w:rFonts w:ascii="Times New Roman" w:hAnsi="Times New Roman" w:cs="Times New Roman"/>
          <w:b/>
          <w:bCs/>
          <w:color w:val="000000" w:themeColor="text1"/>
        </w:rPr>
        <w:t>Atıksu</w:t>
      </w:r>
      <w:proofErr w:type="spellEnd"/>
      <w:r w:rsidR="00BC3FE7" w:rsidRPr="002A5EF2">
        <w:rPr>
          <w:rFonts w:ascii="Times New Roman" w:hAnsi="Times New Roman" w:cs="Times New Roman"/>
          <w:b/>
          <w:bCs/>
          <w:color w:val="000000" w:themeColor="text1"/>
        </w:rPr>
        <w:t xml:space="preserve"> (D) bölümü için; </w:t>
      </w:r>
    </w:p>
    <w:p w:rsidR="00675047" w:rsidRDefault="00675047" w:rsidP="00675047">
      <w:pPr>
        <w:pStyle w:val="Stil"/>
        <w:spacing w:line="278" w:lineRule="exact"/>
        <w:ind w:left="28" w:right="18"/>
        <w:jc w:val="both"/>
        <w:rPr>
          <w:rFonts w:ascii="Times New Roman" w:hAnsi="Times New Roman" w:cs="Times New Roman"/>
          <w:color w:val="000000" w:themeColor="text1"/>
        </w:rPr>
      </w:pPr>
    </w:p>
    <w:p w:rsidR="002F01E8" w:rsidRDefault="00BC3FE7" w:rsidP="00675047">
      <w:pPr>
        <w:pStyle w:val="Stil"/>
        <w:spacing w:line="278" w:lineRule="exact"/>
        <w:ind w:left="28" w:right="18"/>
        <w:jc w:val="both"/>
        <w:rPr>
          <w:rFonts w:ascii="Times New Roman" w:hAnsi="Times New Roman" w:cs="Times New Roman"/>
          <w:color w:val="000000" w:themeColor="text1"/>
        </w:rPr>
      </w:pPr>
      <w:r w:rsidRPr="002A5EF2">
        <w:rPr>
          <w:rFonts w:ascii="Times New Roman" w:hAnsi="Times New Roman" w:cs="Times New Roman"/>
          <w:color w:val="000000" w:themeColor="text1"/>
        </w:rPr>
        <w:t xml:space="preserve">Herhangi bir nedenle sayaç devre dışı kalacak olursa, sayacın devre dışı olduğu süre elektrik, gaz tüketim miktarları, içinde bulunulan 3 aylık dönem koşullarını temsil edecek şekilde önceki ve/veya sonraki ay veya aylar tüketiminin ortalamasından hangisi çoksa o miktar dikkate alınarak hesaplanır. Ancak, bu halde faturalamanın durmaması için sayaçların </w:t>
      </w:r>
    </w:p>
    <w:p w:rsidR="002F01E8" w:rsidRDefault="00392B6A" w:rsidP="00675047">
      <w:pPr>
        <w:pStyle w:val="Stil"/>
        <w:spacing w:line="278" w:lineRule="exact"/>
        <w:ind w:left="28" w:right="18"/>
        <w:jc w:val="both"/>
        <w:rPr>
          <w:rFonts w:ascii="Times New Roman" w:hAnsi="Times New Roman" w:cs="Times New Roman"/>
          <w:color w:val="000000" w:themeColor="text1"/>
        </w:rPr>
      </w:pPr>
      <w:r>
        <w:rPr>
          <w:rFonts w:ascii="Times New Roman" w:hAnsi="Times New Roman" w:cs="Times New Roman"/>
          <w:noProof/>
          <w:color w:val="000000" w:themeColor="text1"/>
        </w:rPr>
        <w:lastRenderedPageBreak/>
        <w:pict>
          <v:shape id="_x0000_s1037" type="#_x0000_t202" style="position:absolute;left:0;text-align:left;margin-left:281.25pt;margin-top:-43.85pt;width:196.9pt;height:33.85pt;z-index:251650048" stroked="f">
            <v:textbox style="mso-next-textbox:#_x0000_s1037">
              <w:txbxContent>
                <w:p w:rsidR="002F01E8" w:rsidRPr="00BB7DE9" w:rsidRDefault="002F01E8" w:rsidP="00815F52">
                  <w:pPr>
                    <w:rPr>
                      <w:sz w:val="40"/>
                      <w:szCs w:val="40"/>
                    </w:rPr>
                  </w:pPr>
                  <w:r w:rsidRPr="00BB7DE9">
                    <w:rPr>
                      <w:b/>
                      <w:sz w:val="40"/>
                      <w:szCs w:val="40"/>
                    </w:rPr>
                    <w:t>GENEL ŞARTLAR</w:t>
                  </w:r>
                </w:p>
              </w:txbxContent>
            </v:textbox>
          </v:shape>
        </w:pict>
      </w:r>
    </w:p>
    <w:p w:rsidR="002F01E8" w:rsidRDefault="002F01E8" w:rsidP="00675047">
      <w:pPr>
        <w:pStyle w:val="Stil"/>
        <w:spacing w:line="278" w:lineRule="exact"/>
        <w:ind w:left="28" w:right="18"/>
        <w:jc w:val="both"/>
        <w:rPr>
          <w:rFonts w:ascii="Times New Roman" w:hAnsi="Times New Roman" w:cs="Times New Roman"/>
          <w:color w:val="000000" w:themeColor="text1"/>
        </w:rPr>
      </w:pPr>
    </w:p>
    <w:p w:rsidR="002F01E8" w:rsidRDefault="002F01E8" w:rsidP="00675047">
      <w:pPr>
        <w:pStyle w:val="Stil"/>
        <w:spacing w:line="278" w:lineRule="exact"/>
        <w:ind w:left="28" w:right="18"/>
        <w:jc w:val="both"/>
        <w:rPr>
          <w:rFonts w:ascii="Times New Roman" w:hAnsi="Times New Roman" w:cs="Times New Roman"/>
          <w:color w:val="000000" w:themeColor="text1"/>
        </w:rPr>
      </w:pPr>
    </w:p>
    <w:p w:rsidR="0016035C" w:rsidRPr="002A5EF2" w:rsidRDefault="00BC3FE7" w:rsidP="00675047">
      <w:pPr>
        <w:pStyle w:val="Stil"/>
        <w:spacing w:line="278" w:lineRule="exact"/>
        <w:ind w:left="28" w:right="18"/>
        <w:jc w:val="both"/>
        <w:rPr>
          <w:rFonts w:ascii="Times New Roman" w:hAnsi="Times New Roman" w:cs="Times New Roman"/>
          <w:color w:val="000000" w:themeColor="text1"/>
        </w:rPr>
      </w:pPr>
      <w:proofErr w:type="gramStart"/>
      <w:r w:rsidRPr="002A5EF2">
        <w:rPr>
          <w:rFonts w:ascii="Times New Roman" w:hAnsi="Times New Roman" w:cs="Times New Roman"/>
          <w:color w:val="000000" w:themeColor="text1"/>
        </w:rPr>
        <w:t>durduğu</w:t>
      </w:r>
      <w:proofErr w:type="gramEnd"/>
      <w:r w:rsidRPr="002A5EF2">
        <w:rPr>
          <w:rFonts w:ascii="Times New Roman" w:hAnsi="Times New Roman" w:cs="Times New Roman"/>
          <w:color w:val="000000" w:themeColor="text1"/>
        </w:rPr>
        <w:t xml:space="preserve"> veya hiç işlemediği aydan bir önceki ayın değerleri esas alınarak, geçici fatura düzenlenir. Bu geçici faturalar, sayaçların çalışır duruma getirilmesini izleyen ay veya ayların sonunda, yukarıdaki yönteme göre hesaplanacak aylık ortalama değerlere göre düzeltilir. Farkın ödenmesi MADDE </w:t>
      </w:r>
      <w:proofErr w:type="gramStart"/>
      <w:smartTag w:uri="urn:schemas-microsoft-com:office:smarttags" w:element="metricconverter">
        <w:smartTagPr>
          <w:attr w:name="ProductID" w:val="8.1'"/>
        </w:smartTagPr>
        <w:r w:rsidRPr="002A5EF2">
          <w:rPr>
            <w:rFonts w:ascii="Times New Roman" w:hAnsi="Times New Roman" w:cs="Times New Roman"/>
            <w:color w:val="000000" w:themeColor="text1"/>
          </w:rPr>
          <w:t>8.1</w:t>
        </w:r>
        <w:proofErr w:type="gramEnd"/>
        <w:r w:rsidRPr="002A5EF2">
          <w:rPr>
            <w:rFonts w:ascii="Times New Roman" w:hAnsi="Times New Roman" w:cs="Times New Roman"/>
            <w:color w:val="000000" w:themeColor="text1"/>
          </w:rPr>
          <w:t>'</w:t>
        </w:r>
      </w:smartTag>
      <w:r w:rsidR="0016035C" w:rsidRPr="002A5EF2">
        <w:rPr>
          <w:rFonts w:ascii="Times New Roman" w:hAnsi="Times New Roman" w:cs="Times New Roman"/>
          <w:color w:val="000000" w:themeColor="text1"/>
        </w:rPr>
        <w:t xml:space="preserve"> e tabidir.</w:t>
      </w:r>
    </w:p>
    <w:p w:rsidR="0016035C" w:rsidRPr="002A5EF2" w:rsidRDefault="0016035C" w:rsidP="00675047">
      <w:pPr>
        <w:pStyle w:val="Stil"/>
        <w:spacing w:line="278" w:lineRule="exact"/>
        <w:ind w:left="28" w:right="18"/>
        <w:jc w:val="both"/>
        <w:rPr>
          <w:rFonts w:ascii="Times New Roman" w:hAnsi="Times New Roman" w:cs="Times New Roman"/>
          <w:color w:val="000000" w:themeColor="text1"/>
        </w:rPr>
      </w:pPr>
    </w:p>
    <w:p w:rsidR="00815F52" w:rsidRPr="002A5EF2" w:rsidRDefault="00815F52" w:rsidP="00675047">
      <w:pPr>
        <w:pStyle w:val="Stil"/>
        <w:spacing w:line="278" w:lineRule="exact"/>
        <w:ind w:left="28" w:right="18"/>
        <w:jc w:val="both"/>
        <w:rPr>
          <w:rFonts w:ascii="Times New Roman" w:hAnsi="Times New Roman" w:cs="Times New Roman"/>
          <w:color w:val="000000" w:themeColor="text1"/>
        </w:rPr>
      </w:pPr>
      <w:r w:rsidRPr="002A5EF2">
        <w:rPr>
          <w:rFonts w:ascii="Times New Roman" w:hAnsi="Times New Roman" w:cs="Times New Roman"/>
          <w:b/>
          <w:bCs/>
          <w:color w:val="000000" w:themeColor="text1"/>
        </w:rPr>
        <w:t>8.</w:t>
      </w:r>
      <w:r w:rsidR="0016035C" w:rsidRPr="002A5EF2">
        <w:rPr>
          <w:rFonts w:ascii="Times New Roman" w:hAnsi="Times New Roman" w:cs="Times New Roman"/>
          <w:b/>
          <w:bCs/>
          <w:color w:val="000000" w:themeColor="text1"/>
        </w:rPr>
        <w:t>4</w:t>
      </w:r>
      <w:r w:rsidRPr="002A5EF2">
        <w:rPr>
          <w:rFonts w:ascii="Times New Roman" w:hAnsi="Times New Roman" w:cs="Times New Roman"/>
          <w:b/>
          <w:bCs/>
          <w:color w:val="000000" w:themeColor="text1"/>
        </w:rPr>
        <w:t>.)</w:t>
      </w:r>
      <w:r w:rsidR="0016035C" w:rsidRPr="002A5EF2">
        <w:rPr>
          <w:rFonts w:ascii="Times New Roman" w:hAnsi="Times New Roman" w:cs="Times New Roman"/>
          <w:b/>
          <w:bCs/>
          <w:color w:val="000000" w:themeColor="text1"/>
        </w:rPr>
        <w:t xml:space="preserve">- </w:t>
      </w:r>
      <w:r w:rsidR="00BC3FE7" w:rsidRPr="002A5EF2">
        <w:rPr>
          <w:rFonts w:ascii="Times New Roman" w:hAnsi="Times New Roman" w:cs="Times New Roman"/>
          <w:b/>
          <w:bCs/>
          <w:color w:val="000000" w:themeColor="text1"/>
        </w:rPr>
        <w:t xml:space="preserve">b) Su (B) bölümü ve için; </w:t>
      </w:r>
    </w:p>
    <w:p w:rsidR="00815F52" w:rsidRPr="002A5EF2" w:rsidRDefault="00815F52" w:rsidP="00675047">
      <w:pPr>
        <w:pStyle w:val="Stil"/>
        <w:spacing w:line="278" w:lineRule="exact"/>
        <w:ind w:left="28" w:right="18"/>
        <w:jc w:val="both"/>
        <w:rPr>
          <w:rFonts w:ascii="Times New Roman" w:hAnsi="Times New Roman" w:cs="Times New Roman"/>
          <w:color w:val="000000" w:themeColor="text1"/>
        </w:rPr>
      </w:pPr>
    </w:p>
    <w:p w:rsidR="00815F52" w:rsidRPr="002A5EF2" w:rsidRDefault="00BC3FE7" w:rsidP="00675047">
      <w:pPr>
        <w:pStyle w:val="Stil"/>
        <w:spacing w:line="278" w:lineRule="exact"/>
        <w:ind w:left="28" w:right="18"/>
        <w:jc w:val="both"/>
        <w:rPr>
          <w:rFonts w:ascii="Times New Roman" w:hAnsi="Times New Roman" w:cs="Times New Roman"/>
          <w:color w:val="000000" w:themeColor="text1"/>
        </w:rPr>
      </w:pPr>
      <w:r w:rsidRPr="002A5EF2">
        <w:rPr>
          <w:rFonts w:ascii="Times New Roman" w:hAnsi="Times New Roman" w:cs="Times New Roman"/>
          <w:color w:val="000000" w:themeColor="text1"/>
        </w:rPr>
        <w:t xml:space="preserve">Su sarfiyatı, tespit edilemeyen aylar için bir önceki ayın sarfiyatı fatura edildikten sonraki arızasız çalışan 2 ayın su </w:t>
      </w:r>
      <w:proofErr w:type="spellStart"/>
      <w:r w:rsidRPr="002A5EF2">
        <w:rPr>
          <w:rFonts w:ascii="Times New Roman" w:hAnsi="Times New Roman" w:cs="Times New Roman"/>
          <w:color w:val="000000" w:themeColor="text1"/>
        </w:rPr>
        <w:t>sarfiyatlan</w:t>
      </w:r>
      <w:proofErr w:type="spellEnd"/>
      <w:r w:rsidRPr="002A5EF2">
        <w:rPr>
          <w:rFonts w:ascii="Times New Roman" w:hAnsi="Times New Roman" w:cs="Times New Roman"/>
          <w:color w:val="000000" w:themeColor="text1"/>
        </w:rPr>
        <w:t xml:space="preserve"> karşılaştırılarak tahakkuk yapılır. </w:t>
      </w:r>
    </w:p>
    <w:p w:rsidR="00815F52" w:rsidRPr="002A5EF2" w:rsidRDefault="00815F52" w:rsidP="00675047">
      <w:pPr>
        <w:pStyle w:val="Stil"/>
        <w:spacing w:line="278" w:lineRule="exact"/>
        <w:ind w:left="28" w:right="18"/>
        <w:jc w:val="both"/>
        <w:rPr>
          <w:rFonts w:ascii="Times New Roman" w:hAnsi="Times New Roman" w:cs="Times New Roman"/>
          <w:color w:val="000000" w:themeColor="text1"/>
        </w:rPr>
      </w:pPr>
    </w:p>
    <w:p w:rsidR="00815F52" w:rsidRPr="002A5EF2" w:rsidRDefault="00BC3FE7" w:rsidP="00675047">
      <w:pPr>
        <w:pStyle w:val="Stil"/>
        <w:spacing w:line="278" w:lineRule="exact"/>
        <w:ind w:left="28" w:right="18"/>
        <w:jc w:val="both"/>
        <w:rPr>
          <w:rFonts w:ascii="Times New Roman" w:hAnsi="Times New Roman" w:cs="Times New Roman"/>
          <w:color w:val="000000" w:themeColor="text1"/>
        </w:rPr>
      </w:pPr>
      <w:proofErr w:type="spellStart"/>
      <w:r w:rsidRPr="002A5EF2">
        <w:rPr>
          <w:rFonts w:ascii="Times New Roman" w:hAnsi="Times New Roman" w:cs="Times New Roman"/>
          <w:color w:val="000000" w:themeColor="text1"/>
        </w:rPr>
        <w:t>By</w:t>
      </w:r>
      <w:proofErr w:type="spellEnd"/>
      <w:r w:rsidRPr="002A5EF2">
        <w:rPr>
          <w:rFonts w:ascii="Times New Roman" w:hAnsi="Times New Roman" w:cs="Times New Roman"/>
          <w:color w:val="000000" w:themeColor="text1"/>
        </w:rPr>
        <w:t>-</w:t>
      </w:r>
      <w:proofErr w:type="spellStart"/>
      <w:r w:rsidRPr="002A5EF2">
        <w:rPr>
          <w:rFonts w:ascii="Times New Roman" w:hAnsi="Times New Roman" w:cs="Times New Roman"/>
          <w:color w:val="000000" w:themeColor="text1"/>
        </w:rPr>
        <w:t>pass</w:t>
      </w:r>
      <w:proofErr w:type="spellEnd"/>
      <w:r w:rsidRPr="002A5EF2">
        <w:rPr>
          <w:rFonts w:ascii="Times New Roman" w:hAnsi="Times New Roman" w:cs="Times New Roman"/>
          <w:color w:val="000000" w:themeColor="text1"/>
        </w:rPr>
        <w:t xml:space="preserve"> devreli sayaç sisteminin durması veya ayarsız çalışması halinde sarfiyat sayacın tam çalıştığı son ay üzerinden </w:t>
      </w:r>
      <w:proofErr w:type="spellStart"/>
      <w:r w:rsidRPr="002A5EF2">
        <w:rPr>
          <w:rFonts w:ascii="Times New Roman" w:hAnsi="Times New Roman" w:cs="Times New Roman"/>
          <w:color w:val="000000" w:themeColor="text1"/>
        </w:rPr>
        <w:t>KATILIMCl'ya</w:t>
      </w:r>
      <w:proofErr w:type="spellEnd"/>
      <w:r w:rsidRPr="002A5EF2">
        <w:rPr>
          <w:rFonts w:ascii="Times New Roman" w:hAnsi="Times New Roman" w:cs="Times New Roman"/>
          <w:color w:val="000000" w:themeColor="text1"/>
        </w:rPr>
        <w:t xml:space="preserve"> fatura edilir. Geçmiş ayların buna göre tahakkukları yapılır. Bir aylık tamir süresi aşıldığı </w:t>
      </w:r>
      <w:proofErr w:type="gramStart"/>
      <w:r w:rsidRPr="002A5EF2">
        <w:rPr>
          <w:rFonts w:ascii="Times New Roman" w:hAnsi="Times New Roman" w:cs="Times New Roman"/>
          <w:color w:val="000000" w:themeColor="text1"/>
        </w:rPr>
        <w:t>taktirde</w:t>
      </w:r>
      <w:proofErr w:type="gramEnd"/>
      <w:r w:rsidRPr="002A5EF2">
        <w:rPr>
          <w:rFonts w:ascii="Times New Roman" w:hAnsi="Times New Roman" w:cs="Times New Roman"/>
          <w:color w:val="000000" w:themeColor="text1"/>
        </w:rPr>
        <w:t xml:space="preserve">, </w:t>
      </w:r>
      <w:proofErr w:type="spellStart"/>
      <w:r w:rsidRPr="002A5EF2">
        <w:rPr>
          <w:rFonts w:ascii="Times New Roman" w:hAnsi="Times New Roman" w:cs="Times New Roman"/>
          <w:color w:val="000000" w:themeColor="text1"/>
        </w:rPr>
        <w:t>NOSAB'ın</w:t>
      </w:r>
      <w:proofErr w:type="spellEnd"/>
      <w:r w:rsidRPr="002A5EF2">
        <w:rPr>
          <w:rFonts w:ascii="Times New Roman" w:hAnsi="Times New Roman" w:cs="Times New Roman"/>
          <w:color w:val="000000" w:themeColor="text1"/>
        </w:rPr>
        <w:t xml:space="preserve"> belirleyeceği cezai miktar fatura edilir. </w:t>
      </w:r>
    </w:p>
    <w:p w:rsidR="00815F52" w:rsidRPr="002A5EF2" w:rsidRDefault="00815F52" w:rsidP="00675047">
      <w:pPr>
        <w:pStyle w:val="Stil"/>
        <w:spacing w:line="278" w:lineRule="exact"/>
        <w:ind w:left="28" w:right="18"/>
        <w:jc w:val="both"/>
        <w:rPr>
          <w:rFonts w:ascii="Times New Roman" w:hAnsi="Times New Roman" w:cs="Times New Roman"/>
          <w:color w:val="000000" w:themeColor="text1"/>
        </w:rPr>
      </w:pPr>
    </w:p>
    <w:p w:rsidR="00815F52" w:rsidRPr="009F448F" w:rsidRDefault="00BC3FE7" w:rsidP="00675047">
      <w:pPr>
        <w:pStyle w:val="Stil"/>
        <w:spacing w:line="278" w:lineRule="exact"/>
        <w:ind w:left="28" w:right="18"/>
        <w:jc w:val="both"/>
        <w:rPr>
          <w:rFonts w:ascii="Times New Roman" w:hAnsi="Times New Roman" w:cs="Times New Roman"/>
          <w:color w:val="000000" w:themeColor="text1"/>
          <w:highlight w:val="yellow"/>
        </w:rPr>
      </w:pPr>
      <w:r w:rsidRPr="009F448F">
        <w:rPr>
          <w:rFonts w:ascii="Times New Roman" w:hAnsi="Times New Roman" w:cs="Times New Roman"/>
          <w:b/>
          <w:bCs/>
          <w:color w:val="000000" w:themeColor="text1"/>
          <w:highlight w:val="yellow"/>
        </w:rPr>
        <w:t xml:space="preserve">9. VERGİ, RESİM VE HARÇLAR </w:t>
      </w:r>
    </w:p>
    <w:p w:rsidR="00815F52" w:rsidRPr="009F448F" w:rsidRDefault="00815F52" w:rsidP="00675047">
      <w:pPr>
        <w:pStyle w:val="Stil"/>
        <w:spacing w:line="278" w:lineRule="exact"/>
        <w:ind w:left="28" w:right="18"/>
        <w:jc w:val="both"/>
        <w:rPr>
          <w:rFonts w:ascii="Times New Roman" w:hAnsi="Times New Roman" w:cs="Times New Roman"/>
          <w:color w:val="000000" w:themeColor="text1"/>
          <w:highlight w:val="yellow"/>
        </w:rPr>
      </w:pPr>
    </w:p>
    <w:p w:rsidR="00815F52" w:rsidRPr="002A5EF2" w:rsidRDefault="00BC3FE7" w:rsidP="00675047">
      <w:pPr>
        <w:pStyle w:val="Stil"/>
        <w:spacing w:line="278" w:lineRule="exact"/>
        <w:ind w:left="28" w:right="18"/>
        <w:jc w:val="both"/>
        <w:rPr>
          <w:rFonts w:ascii="Times New Roman" w:hAnsi="Times New Roman" w:cs="Times New Roman"/>
          <w:color w:val="000000" w:themeColor="text1"/>
        </w:rPr>
      </w:pPr>
      <w:r w:rsidRPr="009F448F">
        <w:rPr>
          <w:rFonts w:ascii="Times New Roman" w:hAnsi="Times New Roman" w:cs="Times New Roman"/>
          <w:color w:val="000000" w:themeColor="text1"/>
          <w:highlight w:val="yellow"/>
        </w:rPr>
        <w:t xml:space="preserve">Sözleşmenin yapılmasıyla ilgili her türlü vergi, resim, harç, fon vb. her ne nam altında olursa olsun yasal ödemeler ve bunlardan doğabilecek cezalar </w:t>
      </w:r>
      <w:proofErr w:type="spellStart"/>
      <w:r w:rsidRPr="009F448F">
        <w:rPr>
          <w:rFonts w:ascii="Times New Roman" w:hAnsi="Times New Roman" w:cs="Times New Roman"/>
          <w:color w:val="000000" w:themeColor="text1"/>
          <w:highlight w:val="yellow"/>
        </w:rPr>
        <w:t>KATILIMCI'ya</w:t>
      </w:r>
      <w:proofErr w:type="spellEnd"/>
      <w:r w:rsidRPr="009F448F">
        <w:rPr>
          <w:rFonts w:ascii="Times New Roman" w:hAnsi="Times New Roman" w:cs="Times New Roman"/>
          <w:color w:val="000000" w:themeColor="text1"/>
          <w:highlight w:val="yellow"/>
        </w:rPr>
        <w:t xml:space="preserve"> aittir.</w:t>
      </w:r>
      <w:r w:rsidRPr="002A5EF2">
        <w:rPr>
          <w:rFonts w:ascii="Times New Roman" w:hAnsi="Times New Roman" w:cs="Times New Roman"/>
          <w:color w:val="000000" w:themeColor="text1"/>
        </w:rPr>
        <w:t xml:space="preserve"> </w:t>
      </w:r>
    </w:p>
    <w:p w:rsidR="00815F52" w:rsidRPr="002A5EF2" w:rsidRDefault="00815F52" w:rsidP="00675047">
      <w:pPr>
        <w:pStyle w:val="Stil"/>
        <w:spacing w:line="278" w:lineRule="exact"/>
        <w:ind w:left="28" w:right="18"/>
        <w:jc w:val="both"/>
        <w:rPr>
          <w:rFonts w:ascii="Times New Roman" w:hAnsi="Times New Roman" w:cs="Times New Roman"/>
          <w:color w:val="000000" w:themeColor="text1"/>
        </w:rPr>
      </w:pPr>
    </w:p>
    <w:p w:rsidR="00815F52" w:rsidRPr="002A5EF2" w:rsidRDefault="00BC3FE7" w:rsidP="00675047">
      <w:pPr>
        <w:pStyle w:val="Stil"/>
        <w:spacing w:line="278" w:lineRule="exact"/>
        <w:ind w:left="28" w:right="18"/>
        <w:jc w:val="both"/>
        <w:rPr>
          <w:rFonts w:ascii="Times New Roman" w:hAnsi="Times New Roman" w:cs="Times New Roman"/>
          <w:color w:val="000000" w:themeColor="text1"/>
        </w:rPr>
      </w:pPr>
      <w:r w:rsidRPr="002A5EF2">
        <w:rPr>
          <w:rFonts w:ascii="Times New Roman" w:hAnsi="Times New Roman" w:cs="Times New Roman"/>
          <w:b/>
          <w:bCs/>
          <w:color w:val="000000" w:themeColor="text1"/>
        </w:rPr>
        <w:t xml:space="preserve">10. DEVİR </w:t>
      </w:r>
    </w:p>
    <w:p w:rsidR="00815F52" w:rsidRPr="002A5EF2" w:rsidRDefault="00815F52" w:rsidP="00675047">
      <w:pPr>
        <w:pStyle w:val="Stil"/>
        <w:spacing w:line="278" w:lineRule="exact"/>
        <w:ind w:left="28" w:right="18"/>
        <w:jc w:val="both"/>
        <w:rPr>
          <w:rFonts w:ascii="Times New Roman" w:hAnsi="Times New Roman" w:cs="Times New Roman"/>
          <w:color w:val="000000" w:themeColor="text1"/>
        </w:rPr>
      </w:pPr>
    </w:p>
    <w:p w:rsidR="00815F52" w:rsidRPr="002A5EF2" w:rsidRDefault="00BC3FE7" w:rsidP="00675047">
      <w:pPr>
        <w:pStyle w:val="Stil"/>
        <w:spacing w:line="278" w:lineRule="exact"/>
        <w:ind w:left="28" w:right="18"/>
        <w:jc w:val="both"/>
        <w:rPr>
          <w:rFonts w:ascii="Times New Roman" w:hAnsi="Times New Roman" w:cs="Times New Roman"/>
          <w:color w:val="000000" w:themeColor="text1"/>
        </w:rPr>
      </w:pPr>
      <w:r w:rsidRPr="002A5EF2">
        <w:rPr>
          <w:rFonts w:ascii="Times New Roman" w:hAnsi="Times New Roman" w:cs="Times New Roman"/>
          <w:color w:val="000000" w:themeColor="text1"/>
        </w:rPr>
        <w:t xml:space="preserve">KATILIMCI bu sözleşme altındaki hak ve vecibelerini </w:t>
      </w:r>
      <w:proofErr w:type="spellStart"/>
      <w:r w:rsidRPr="002A5EF2">
        <w:rPr>
          <w:rFonts w:ascii="Times New Roman" w:hAnsi="Times New Roman" w:cs="Times New Roman"/>
          <w:color w:val="000000" w:themeColor="text1"/>
        </w:rPr>
        <w:t>NOSAB'ın</w:t>
      </w:r>
      <w:proofErr w:type="spellEnd"/>
      <w:r w:rsidRPr="002A5EF2">
        <w:rPr>
          <w:rFonts w:ascii="Times New Roman" w:hAnsi="Times New Roman" w:cs="Times New Roman"/>
          <w:color w:val="000000" w:themeColor="text1"/>
        </w:rPr>
        <w:t xml:space="preserve"> yazılı izni olmadıkça üçüncü şahıslara devredemeyecektir. </w:t>
      </w:r>
    </w:p>
    <w:p w:rsidR="00815F52" w:rsidRPr="002A5EF2" w:rsidRDefault="00815F52" w:rsidP="00675047">
      <w:pPr>
        <w:pStyle w:val="Stil"/>
        <w:spacing w:line="278" w:lineRule="exact"/>
        <w:ind w:left="28" w:right="18"/>
        <w:jc w:val="both"/>
        <w:rPr>
          <w:rFonts w:ascii="Times New Roman" w:hAnsi="Times New Roman" w:cs="Times New Roman"/>
          <w:color w:val="000000" w:themeColor="text1"/>
        </w:rPr>
      </w:pPr>
    </w:p>
    <w:p w:rsidR="00BC3FE7" w:rsidRPr="002A5EF2" w:rsidRDefault="00BC3FE7" w:rsidP="00675047">
      <w:pPr>
        <w:pStyle w:val="Stil"/>
        <w:spacing w:line="278" w:lineRule="exact"/>
        <w:ind w:left="28" w:right="18"/>
        <w:jc w:val="both"/>
        <w:rPr>
          <w:rFonts w:ascii="Times New Roman" w:hAnsi="Times New Roman" w:cs="Times New Roman"/>
          <w:color w:val="000000" w:themeColor="text1"/>
        </w:rPr>
      </w:pPr>
      <w:r w:rsidRPr="002A5EF2">
        <w:rPr>
          <w:rFonts w:ascii="Times New Roman" w:hAnsi="Times New Roman" w:cs="Times New Roman"/>
          <w:b/>
          <w:bCs/>
          <w:color w:val="000000" w:themeColor="text1"/>
        </w:rPr>
        <w:t xml:space="preserve">11. SÖZLEŞMENİN FESHİ </w:t>
      </w:r>
    </w:p>
    <w:p w:rsidR="00BC3FE7" w:rsidRPr="002A5EF2" w:rsidRDefault="00BC3FE7" w:rsidP="00675047">
      <w:pPr>
        <w:pStyle w:val="Stil"/>
        <w:spacing w:before="259" w:line="240" w:lineRule="exact"/>
        <w:ind w:right="34"/>
        <w:jc w:val="both"/>
        <w:rPr>
          <w:rFonts w:ascii="Times New Roman" w:hAnsi="Times New Roman" w:cs="Times New Roman"/>
          <w:color w:val="000000" w:themeColor="text1"/>
        </w:rPr>
      </w:pPr>
      <w:r w:rsidRPr="002A5EF2">
        <w:rPr>
          <w:rFonts w:ascii="Times New Roman" w:hAnsi="Times New Roman" w:cs="Times New Roman"/>
          <w:color w:val="000000" w:themeColor="text1"/>
        </w:rPr>
        <w:t xml:space="preserve">Sözleşmede açıkça belirtilmiş fesih sebeplerine ilaveten; </w:t>
      </w:r>
    </w:p>
    <w:p w:rsidR="00815F52" w:rsidRPr="002A5EF2" w:rsidRDefault="00BC3FE7" w:rsidP="00675047">
      <w:pPr>
        <w:pStyle w:val="Stil"/>
        <w:numPr>
          <w:ilvl w:val="0"/>
          <w:numId w:val="4"/>
        </w:numPr>
        <w:spacing w:before="273"/>
        <w:ind w:right="38"/>
        <w:jc w:val="both"/>
        <w:rPr>
          <w:rFonts w:ascii="Times New Roman" w:hAnsi="Times New Roman" w:cs="Times New Roman"/>
          <w:color w:val="000000" w:themeColor="text1"/>
        </w:rPr>
      </w:pPr>
      <w:proofErr w:type="spellStart"/>
      <w:r w:rsidRPr="002A5EF2">
        <w:rPr>
          <w:rFonts w:ascii="Times New Roman" w:hAnsi="Times New Roman" w:cs="Times New Roman"/>
          <w:color w:val="000000" w:themeColor="text1"/>
        </w:rPr>
        <w:t>KATILIMCl'nın</w:t>
      </w:r>
      <w:proofErr w:type="spellEnd"/>
      <w:r w:rsidRPr="002A5EF2">
        <w:rPr>
          <w:rFonts w:ascii="Times New Roman" w:hAnsi="Times New Roman" w:cs="Times New Roman"/>
          <w:color w:val="000000" w:themeColor="text1"/>
        </w:rPr>
        <w:t xml:space="preserve">, bu Sözleşmede bahsi geçen tesislerin dışında ve kullanım amaçları dışında elektrik, su ve doğalgaz kullanması, başkalarına </w:t>
      </w:r>
      <w:r w:rsidR="00815F52" w:rsidRPr="002A5EF2">
        <w:rPr>
          <w:rFonts w:ascii="Times New Roman" w:hAnsi="Times New Roman" w:cs="Times New Roman"/>
          <w:color w:val="000000" w:themeColor="text1"/>
        </w:rPr>
        <w:t>elektrik, su, doğalgaz satması;</w:t>
      </w:r>
    </w:p>
    <w:p w:rsidR="00815F52" w:rsidRPr="002A5EF2" w:rsidRDefault="00BC3FE7" w:rsidP="00675047">
      <w:pPr>
        <w:pStyle w:val="Stil"/>
        <w:numPr>
          <w:ilvl w:val="0"/>
          <w:numId w:val="4"/>
        </w:numPr>
        <w:spacing w:before="273"/>
        <w:ind w:right="38"/>
        <w:jc w:val="both"/>
        <w:rPr>
          <w:rFonts w:ascii="Times New Roman" w:hAnsi="Times New Roman" w:cs="Times New Roman"/>
          <w:color w:val="000000" w:themeColor="text1"/>
        </w:rPr>
      </w:pPr>
      <w:r w:rsidRPr="002A5EF2">
        <w:rPr>
          <w:rFonts w:ascii="Times New Roman" w:hAnsi="Times New Roman" w:cs="Times New Roman"/>
          <w:color w:val="000000" w:themeColor="text1"/>
        </w:rPr>
        <w:t>Doğalgaz (C bölümü) için, sözleşmede belirlenen azami tük</w:t>
      </w:r>
      <w:r w:rsidR="00815F52" w:rsidRPr="002A5EF2">
        <w:rPr>
          <w:rFonts w:ascii="Times New Roman" w:hAnsi="Times New Roman" w:cs="Times New Roman"/>
          <w:color w:val="000000" w:themeColor="text1"/>
        </w:rPr>
        <w:t xml:space="preserve">etimlerin aşılması sebebiyle, </w:t>
      </w:r>
      <w:proofErr w:type="gramStart"/>
      <w:r w:rsidRPr="002A5EF2">
        <w:rPr>
          <w:rFonts w:ascii="Times New Roman" w:hAnsi="Times New Roman" w:cs="Times New Roman"/>
          <w:color w:val="000000" w:themeColor="text1"/>
        </w:rPr>
        <w:t xml:space="preserve">diğer </w:t>
      </w:r>
      <w:r w:rsidR="00815F52" w:rsidRPr="002A5EF2">
        <w:rPr>
          <w:rFonts w:ascii="Times New Roman" w:hAnsi="Times New Roman" w:cs="Times New Roman"/>
          <w:color w:val="000000" w:themeColor="text1"/>
        </w:rPr>
        <w:t xml:space="preserve">   </w:t>
      </w:r>
      <w:proofErr w:type="spellStart"/>
      <w:r w:rsidRPr="002A5EF2">
        <w:rPr>
          <w:rFonts w:ascii="Times New Roman" w:hAnsi="Times New Roman" w:cs="Times New Roman"/>
          <w:color w:val="000000" w:themeColor="text1"/>
        </w:rPr>
        <w:t>KATILIMCI'lara</w:t>
      </w:r>
      <w:proofErr w:type="spellEnd"/>
      <w:proofErr w:type="gramEnd"/>
      <w:r w:rsidRPr="002A5EF2">
        <w:rPr>
          <w:rFonts w:ascii="Times New Roman" w:hAnsi="Times New Roman" w:cs="Times New Roman"/>
          <w:color w:val="000000" w:themeColor="text1"/>
        </w:rPr>
        <w:t xml:space="preserve"> gaz arzının tehlikeye sokulması, </w:t>
      </w:r>
    </w:p>
    <w:p w:rsidR="00BC3FE7" w:rsidRPr="002A5EF2" w:rsidRDefault="00BC3FE7" w:rsidP="00675047">
      <w:pPr>
        <w:pStyle w:val="Stil"/>
        <w:numPr>
          <w:ilvl w:val="0"/>
          <w:numId w:val="4"/>
        </w:numPr>
        <w:spacing w:before="273"/>
        <w:ind w:right="38"/>
        <w:jc w:val="both"/>
        <w:rPr>
          <w:rFonts w:ascii="Times New Roman" w:hAnsi="Times New Roman" w:cs="Times New Roman"/>
          <w:color w:val="000000" w:themeColor="text1"/>
        </w:rPr>
      </w:pPr>
      <w:r w:rsidRPr="002A5EF2">
        <w:rPr>
          <w:rFonts w:ascii="Times New Roman" w:hAnsi="Times New Roman" w:cs="Times New Roman"/>
          <w:color w:val="000000" w:themeColor="text1"/>
        </w:rPr>
        <w:t>Mücbir sebebin 45 (</w:t>
      </w:r>
      <w:proofErr w:type="spellStart"/>
      <w:r w:rsidRPr="002A5EF2">
        <w:rPr>
          <w:rFonts w:ascii="Times New Roman" w:hAnsi="Times New Roman" w:cs="Times New Roman"/>
          <w:color w:val="000000" w:themeColor="text1"/>
        </w:rPr>
        <w:t>kırkbeş</w:t>
      </w:r>
      <w:proofErr w:type="spellEnd"/>
      <w:r w:rsidRPr="002A5EF2">
        <w:rPr>
          <w:rFonts w:ascii="Times New Roman" w:hAnsi="Times New Roman" w:cs="Times New Roman"/>
          <w:color w:val="000000" w:themeColor="text1"/>
        </w:rPr>
        <w:t xml:space="preserve">) günden fazla sürmesi, </w:t>
      </w:r>
    </w:p>
    <w:p w:rsidR="00BC3FE7" w:rsidRPr="002A5EF2" w:rsidRDefault="00BC3FE7" w:rsidP="00675047">
      <w:pPr>
        <w:pStyle w:val="Stil"/>
        <w:numPr>
          <w:ilvl w:val="0"/>
          <w:numId w:val="4"/>
        </w:numPr>
        <w:spacing w:before="273"/>
        <w:ind w:right="38"/>
        <w:jc w:val="both"/>
        <w:rPr>
          <w:rFonts w:ascii="Times New Roman" w:hAnsi="Times New Roman" w:cs="Times New Roman"/>
          <w:color w:val="000000" w:themeColor="text1"/>
        </w:rPr>
      </w:pPr>
      <w:r w:rsidRPr="002A5EF2">
        <w:rPr>
          <w:rFonts w:ascii="Times New Roman" w:hAnsi="Times New Roman" w:cs="Times New Roman"/>
          <w:color w:val="000000" w:themeColor="text1"/>
        </w:rPr>
        <w:t xml:space="preserve">KATILIMCI' </w:t>
      </w:r>
      <w:proofErr w:type="spellStart"/>
      <w:r w:rsidRPr="002A5EF2">
        <w:rPr>
          <w:rFonts w:ascii="Times New Roman" w:hAnsi="Times New Roman" w:cs="Times New Roman"/>
          <w:color w:val="000000" w:themeColor="text1"/>
        </w:rPr>
        <w:t>nın</w:t>
      </w:r>
      <w:proofErr w:type="spellEnd"/>
      <w:r w:rsidRPr="002A5EF2">
        <w:rPr>
          <w:rFonts w:ascii="Times New Roman" w:hAnsi="Times New Roman" w:cs="Times New Roman"/>
          <w:color w:val="000000" w:themeColor="text1"/>
        </w:rPr>
        <w:t xml:space="preserve"> iflas etmesi veya tasfiyeye gitmesi fesih sebebidir. </w:t>
      </w:r>
    </w:p>
    <w:p w:rsidR="001A62E4" w:rsidRDefault="00BC3FE7" w:rsidP="00675047">
      <w:pPr>
        <w:pStyle w:val="Stil"/>
        <w:numPr>
          <w:ilvl w:val="0"/>
          <w:numId w:val="4"/>
        </w:numPr>
        <w:spacing w:before="273"/>
        <w:ind w:right="38"/>
        <w:jc w:val="both"/>
        <w:rPr>
          <w:rFonts w:ascii="Times New Roman" w:hAnsi="Times New Roman" w:cs="Times New Roman"/>
          <w:color w:val="000000" w:themeColor="text1"/>
        </w:rPr>
      </w:pPr>
      <w:r w:rsidRPr="001A62E4">
        <w:rPr>
          <w:rFonts w:ascii="Times New Roman" w:hAnsi="Times New Roman" w:cs="Times New Roman"/>
          <w:color w:val="000000" w:themeColor="text1"/>
        </w:rPr>
        <w:t xml:space="preserve">Bu durumlarda NOSAB, Sözleşmeye ilişkin hizmetleri vermeyi durdurabilir; ancak, </w:t>
      </w:r>
      <w:proofErr w:type="spellStart"/>
      <w:r w:rsidRPr="001A62E4">
        <w:rPr>
          <w:rFonts w:ascii="Times New Roman" w:hAnsi="Times New Roman" w:cs="Times New Roman"/>
          <w:color w:val="000000" w:themeColor="text1"/>
        </w:rPr>
        <w:t>NOSAB'ın</w:t>
      </w:r>
      <w:proofErr w:type="spellEnd"/>
      <w:r w:rsidRPr="001A62E4">
        <w:rPr>
          <w:rFonts w:ascii="Times New Roman" w:hAnsi="Times New Roman" w:cs="Times New Roman"/>
          <w:color w:val="000000" w:themeColor="text1"/>
        </w:rPr>
        <w:t xml:space="preserve"> her türlü talep ve dava hakkı saklı kalacaktır. </w:t>
      </w:r>
    </w:p>
    <w:p w:rsidR="00BC3FE7" w:rsidRPr="001A62E4" w:rsidRDefault="00BC3FE7" w:rsidP="00675047">
      <w:pPr>
        <w:pStyle w:val="Stil"/>
        <w:numPr>
          <w:ilvl w:val="0"/>
          <w:numId w:val="4"/>
        </w:numPr>
        <w:spacing w:before="273"/>
        <w:ind w:right="38"/>
        <w:jc w:val="both"/>
        <w:rPr>
          <w:rFonts w:ascii="Times New Roman" w:hAnsi="Times New Roman" w:cs="Times New Roman"/>
          <w:color w:val="000000" w:themeColor="text1"/>
        </w:rPr>
      </w:pPr>
      <w:r w:rsidRPr="001A62E4">
        <w:rPr>
          <w:rFonts w:ascii="Times New Roman" w:hAnsi="Times New Roman" w:cs="Times New Roman"/>
          <w:b/>
          <w:bCs/>
          <w:color w:val="000000" w:themeColor="text1"/>
        </w:rPr>
        <w:t xml:space="preserve">12. HABERLEŞME TEKNİK BAŞVURULAR </w:t>
      </w:r>
    </w:p>
    <w:p w:rsidR="00BC3FE7" w:rsidRPr="002A5EF2" w:rsidRDefault="00BC3FE7" w:rsidP="00675047">
      <w:pPr>
        <w:pStyle w:val="Stil"/>
        <w:spacing w:before="259" w:line="278" w:lineRule="exact"/>
        <w:ind w:left="4" w:right="54"/>
        <w:jc w:val="both"/>
        <w:rPr>
          <w:rFonts w:ascii="Times New Roman" w:hAnsi="Times New Roman" w:cs="Times New Roman"/>
          <w:color w:val="000000" w:themeColor="text1"/>
        </w:rPr>
      </w:pPr>
      <w:r w:rsidRPr="002A5EF2">
        <w:rPr>
          <w:rFonts w:ascii="Times New Roman" w:hAnsi="Times New Roman" w:cs="Times New Roman"/>
          <w:color w:val="000000" w:themeColor="text1"/>
        </w:rPr>
        <w:t xml:space="preserve">a) Bu sözleşmeye ilişkin yazılı bildirimler, ilgili tarafın adresine, elden verilecek </w:t>
      </w:r>
      <w:proofErr w:type="gramStart"/>
      <w:r w:rsidRPr="002A5EF2">
        <w:rPr>
          <w:rFonts w:ascii="Times New Roman" w:hAnsi="Times New Roman" w:cs="Times New Roman"/>
          <w:color w:val="000000" w:themeColor="text1"/>
        </w:rPr>
        <w:t>yada</w:t>
      </w:r>
      <w:proofErr w:type="gramEnd"/>
      <w:r w:rsidRPr="002A5EF2">
        <w:rPr>
          <w:rFonts w:ascii="Times New Roman" w:hAnsi="Times New Roman" w:cs="Times New Roman"/>
          <w:color w:val="000000" w:themeColor="text1"/>
        </w:rPr>
        <w:t xml:space="preserve"> faksla, taahhütlü mektupla veya elektronik posta ile gönderilecektir. </w:t>
      </w:r>
    </w:p>
    <w:p w:rsidR="00675047" w:rsidRPr="00392B6A" w:rsidRDefault="00392B6A" w:rsidP="00392B6A">
      <w:pPr>
        <w:pStyle w:val="Stil"/>
        <w:spacing w:before="259" w:line="278" w:lineRule="exact"/>
        <w:ind w:left="4" w:right="54"/>
        <w:jc w:val="both"/>
        <w:rPr>
          <w:rFonts w:ascii="Times New Roman" w:hAnsi="Times New Roman" w:cs="Times New Roman"/>
          <w:color w:val="000000" w:themeColor="text1"/>
        </w:rPr>
      </w:pPr>
      <w:r>
        <w:rPr>
          <w:rFonts w:ascii="Times New Roman" w:hAnsi="Times New Roman" w:cs="Times New Roman"/>
          <w:noProof/>
          <w:color w:val="000000" w:themeColor="text1"/>
        </w:rPr>
        <w:lastRenderedPageBreak/>
        <w:pict>
          <v:shape id="_x0000_s1039" type="#_x0000_t202" style="position:absolute;left:0;text-align:left;margin-left:297pt;margin-top:-45.75pt;width:190.15pt;height:34.5pt;z-index:251652096" stroked="f">
            <v:textbox style="mso-next-textbox:#_x0000_s1039">
              <w:txbxContent>
                <w:p w:rsidR="002F01E8" w:rsidRPr="00BB7DE9" w:rsidRDefault="002F01E8" w:rsidP="00031B13">
                  <w:pPr>
                    <w:rPr>
                      <w:sz w:val="40"/>
                      <w:szCs w:val="40"/>
                    </w:rPr>
                  </w:pPr>
                  <w:r w:rsidRPr="00BB7DE9">
                    <w:rPr>
                      <w:b/>
                      <w:sz w:val="40"/>
                      <w:szCs w:val="40"/>
                    </w:rPr>
                    <w:t>GENEL ŞARTLAR</w:t>
                  </w:r>
                </w:p>
              </w:txbxContent>
            </v:textbox>
          </v:shape>
        </w:pict>
      </w:r>
      <w:r w:rsidR="00C07531" w:rsidRPr="002A5EF2">
        <w:rPr>
          <w:rFonts w:ascii="Times New Roman" w:hAnsi="Times New Roman" w:cs="Times New Roman"/>
          <w:color w:val="000000" w:themeColor="text1"/>
        </w:rPr>
        <w:t xml:space="preserve">b) </w:t>
      </w:r>
      <w:proofErr w:type="spellStart"/>
      <w:r w:rsidR="00C07531" w:rsidRPr="002A5EF2">
        <w:rPr>
          <w:rFonts w:ascii="Times New Roman" w:hAnsi="Times New Roman" w:cs="Times New Roman"/>
          <w:color w:val="000000" w:themeColor="text1"/>
        </w:rPr>
        <w:t>NOSAB'a</w:t>
      </w:r>
      <w:proofErr w:type="spellEnd"/>
      <w:r w:rsidR="00C07531" w:rsidRPr="002A5EF2">
        <w:rPr>
          <w:rFonts w:ascii="Times New Roman" w:hAnsi="Times New Roman" w:cs="Times New Roman"/>
          <w:color w:val="000000" w:themeColor="text1"/>
        </w:rPr>
        <w:t xml:space="preserve"> ait Elektrik, Doğalgaz ve Su dağıtım şebekesinde meydana gelecek arızalar, Elektrik, Doğalgaz ve Su kesimi ve bağlanması, sayaçların okunması arızalanması ve her türlü kesintilerde </w:t>
      </w:r>
      <w:proofErr w:type="spellStart"/>
      <w:r w:rsidR="00C07531" w:rsidRPr="002A5EF2">
        <w:rPr>
          <w:rFonts w:ascii="Times New Roman" w:hAnsi="Times New Roman" w:cs="Times New Roman"/>
          <w:color w:val="000000" w:themeColor="text1"/>
        </w:rPr>
        <w:t>KATILlMCILARIN</w:t>
      </w:r>
      <w:proofErr w:type="spellEnd"/>
      <w:r w:rsidR="00C07531" w:rsidRPr="002A5EF2">
        <w:rPr>
          <w:rFonts w:ascii="Times New Roman" w:hAnsi="Times New Roman" w:cs="Times New Roman"/>
          <w:color w:val="000000" w:themeColor="text1"/>
        </w:rPr>
        <w:t xml:space="preserve"> bilgi alması ve gereğinin yapılması için aşağıda belirtilen adresteki telefonlara, faksa ve e_mail adresine başvuracaklardır.</w:t>
      </w:r>
      <w:r w:rsidR="007530B4">
        <w:rPr>
          <w:rFonts w:ascii="Times New Roman" w:hAnsi="Times New Roman" w:cs="Times New Roman"/>
          <w:noProof/>
          <w:color w:val="000000" w:themeColor="text1"/>
        </w:rPr>
        <w:pict>
          <v:shape id="_x0000_s1038" type="#_x0000_t202" style="position:absolute;left:0;text-align:left;margin-left:-69.35pt;margin-top:-66.85pt;width:108pt;height:108pt;z-index:251651072;mso-position-horizontal-relative:text;mso-position-vertical-relative:text" filled="f" stroked="f">
            <v:textbox style="mso-next-textbox:#_x0000_s1038">
              <w:txbxContent>
                <w:p w:rsidR="002F01E8" w:rsidRDefault="002F01E8" w:rsidP="00031B13">
                  <w:pPr>
                    <w:pStyle w:val="Stil"/>
                    <w:spacing w:line="494" w:lineRule="exact"/>
                    <w:ind w:left="2241" w:right="15"/>
                    <w:jc w:val="right"/>
                    <w:rPr>
                      <w:rFonts w:ascii="Times New Roman" w:hAnsi="Times New Roman" w:cs="Times New Roman"/>
                      <w:b/>
                      <w:bCs/>
                      <w:sz w:val="52"/>
                      <w:szCs w:val="52"/>
                    </w:rPr>
                  </w:pPr>
                </w:p>
                <w:p w:rsidR="002F01E8" w:rsidRPr="00CD65E8" w:rsidRDefault="002F01E8" w:rsidP="00031B13">
                  <w:pPr>
                    <w:rPr>
                      <w:b/>
                      <w:sz w:val="52"/>
                      <w:szCs w:val="52"/>
                    </w:rPr>
                  </w:pPr>
                  <w:r>
                    <w:t xml:space="preserve">       </w:t>
                  </w:r>
                </w:p>
              </w:txbxContent>
            </v:textbox>
          </v:shape>
        </w:pict>
      </w:r>
    </w:p>
    <w:p w:rsidR="001A62E4" w:rsidRDefault="001A62E4" w:rsidP="00675047">
      <w:pPr>
        <w:pStyle w:val="Stil"/>
        <w:spacing w:line="249" w:lineRule="exact"/>
        <w:ind w:right="15"/>
        <w:jc w:val="both"/>
        <w:rPr>
          <w:rFonts w:ascii="Times New Roman" w:hAnsi="Times New Roman" w:cs="Times New Roman"/>
          <w:b/>
          <w:bCs/>
          <w:color w:val="000000" w:themeColor="text1"/>
        </w:rPr>
      </w:pPr>
    </w:p>
    <w:p w:rsidR="00BC3FE7" w:rsidRPr="002A5EF2" w:rsidRDefault="00BC3FE7" w:rsidP="00675047">
      <w:pPr>
        <w:pStyle w:val="Stil"/>
        <w:spacing w:line="249" w:lineRule="exact"/>
        <w:ind w:right="15"/>
        <w:jc w:val="both"/>
        <w:rPr>
          <w:rFonts w:ascii="Times New Roman" w:hAnsi="Times New Roman" w:cs="Times New Roman"/>
          <w:b/>
          <w:bCs/>
          <w:color w:val="000000" w:themeColor="text1"/>
        </w:rPr>
      </w:pPr>
      <w:r w:rsidRPr="002A5EF2">
        <w:rPr>
          <w:rFonts w:ascii="Times New Roman" w:hAnsi="Times New Roman" w:cs="Times New Roman"/>
          <w:b/>
          <w:bCs/>
          <w:color w:val="000000" w:themeColor="text1"/>
        </w:rPr>
        <w:t>Nilüfer Organize Sanayi Bölge Müdürlüğü</w:t>
      </w:r>
    </w:p>
    <w:p w:rsidR="00BC3FE7" w:rsidRPr="002A5EF2" w:rsidRDefault="00BC3FE7" w:rsidP="00675047">
      <w:pPr>
        <w:pStyle w:val="Stil"/>
        <w:spacing w:line="249" w:lineRule="exact"/>
        <w:ind w:right="15"/>
        <w:jc w:val="both"/>
        <w:rPr>
          <w:rFonts w:ascii="Times New Roman" w:hAnsi="Times New Roman" w:cs="Times New Roman"/>
          <w:b/>
          <w:bCs/>
          <w:color w:val="000000" w:themeColor="text1"/>
        </w:rPr>
      </w:pPr>
      <w:r w:rsidRPr="002A5EF2">
        <w:rPr>
          <w:rFonts w:ascii="Times New Roman" w:hAnsi="Times New Roman" w:cs="Times New Roman"/>
          <w:b/>
          <w:bCs/>
          <w:color w:val="000000" w:themeColor="text1"/>
        </w:rPr>
        <w:t xml:space="preserve">Atatürk </w:t>
      </w:r>
      <w:proofErr w:type="gramStart"/>
      <w:r w:rsidRPr="002A5EF2">
        <w:rPr>
          <w:rFonts w:ascii="Times New Roman" w:hAnsi="Times New Roman" w:cs="Times New Roman"/>
          <w:b/>
          <w:bCs/>
          <w:color w:val="000000" w:themeColor="text1"/>
        </w:rPr>
        <w:t>Bulvarı   No</w:t>
      </w:r>
      <w:proofErr w:type="gramEnd"/>
      <w:r w:rsidRPr="002A5EF2">
        <w:rPr>
          <w:rFonts w:ascii="Times New Roman" w:hAnsi="Times New Roman" w:cs="Times New Roman"/>
          <w:b/>
          <w:bCs/>
          <w:color w:val="000000" w:themeColor="text1"/>
        </w:rPr>
        <w:t>:2</w:t>
      </w:r>
    </w:p>
    <w:p w:rsidR="00BC3FE7" w:rsidRPr="002A5EF2" w:rsidRDefault="00BC3FE7" w:rsidP="00675047">
      <w:pPr>
        <w:pStyle w:val="Stil"/>
        <w:spacing w:line="249" w:lineRule="exact"/>
        <w:ind w:right="15"/>
        <w:jc w:val="both"/>
        <w:rPr>
          <w:rFonts w:ascii="Times New Roman" w:hAnsi="Times New Roman" w:cs="Times New Roman"/>
          <w:b/>
          <w:bCs/>
          <w:color w:val="000000" w:themeColor="text1"/>
        </w:rPr>
      </w:pPr>
      <w:proofErr w:type="gramStart"/>
      <w:r w:rsidRPr="002A5EF2">
        <w:rPr>
          <w:rFonts w:ascii="Times New Roman" w:hAnsi="Times New Roman" w:cs="Times New Roman"/>
          <w:b/>
          <w:bCs/>
          <w:color w:val="000000" w:themeColor="text1"/>
        </w:rPr>
        <w:t>16140  Nilüfer</w:t>
      </w:r>
      <w:proofErr w:type="gramEnd"/>
      <w:r w:rsidRPr="002A5EF2">
        <w:rPr>
          <w:rFonts w:ascii="Times New Roman" w:hAnsi="Times New Roman" w:cs="Times New Roman"/>
          <w:b/>
          <w:bCs/>
          <w:color w:val="000000" w:themeColor="text1"/>
        </w:rPr>
        <w:t xml:space="preserve">/BURSA  </w:t>
      </w:r>
    </w:p>
    <w:p w:rsidR="00BC3FE7" w:rsidRPr="002A5EF2" w:rsidRDefault="00BC3FE7" w:rsidP="00675047">
      <w:pPr>
        <w:pStyle w:val="Stil"/>
        <w:spacing w:line="249" w:lineRule="exact"/>
        <w:ind w:right="15"/>
        <w:jc w:val="both"/>
        <w:rPr>
          <w:rFonts w:ascii="Times New Roman" w:hAnsi="Times New Roman" w:cs="Times New Roman"/>
          <w:b/>
          <w:bCs/>
          <w:color w:val="000000" w:themeColor="text1"/>
        </w:rPr>
      </w:pPr>
    </w:p>
    <w:p w:rsidR="00031B13" w:rsidRPr="002A5EF2" w:rsidRDefault="00BC3FE7" w:rsidP="00675047">
      <w:pPr>
        <w:pStyle w:val="Stil"/>
        <w:spacing w:line="249" w:lineRule="exact"/>
        <w:ind w:right="15"/>
        <w:jc w:val="both"/>
        <w:rPr>
          <w:rFonts w:ascii="Times New Roman" w:hAnsi="Times New Roman" w:cs="Times New Roman"/>
          <w:color w:val="000000" w:themeColor="text1"/>
        </w:rPr>
      </w:pPr>
      <w:r w:rsidRPr="002A5EF2">
        <w:rPr>
          <w:rFonts w:ascii="Times New Roman" w:hAnsi="Times New Roman" w:cs="Times New Roman"/>
          <w:b/>
          <w:color w:val="000000" w:themeColor="text1"/>
        </w:rPr>
        <w:t>Tel:</w:t>
      </w:r>
      <w:r w:rsidRPr="002A5EF2">
        <w:rPr>
          <w:rFonts w:ascii="Times New Roman" w:hAnsi="Times New Roman" w:cs="Times New Roman"/>
          <w:color w:val="000000" w:themeColor="text1"/>
        </w:rPr>
        <w:t xml:space="preserve">  0 </w:t>
      </w:r>
      <w:proofErr w:type="gramStart"/>
      <w:r w:rsidRPr="002A5EF2">
        <w:rPr>
          <w:rFonts w:ascii="Times New Roman" w:hAnsi="Times New Roman" w:cs="Times New Roman"/>
          <w:color w:val="000000" w:themeColor="text1"/>
        </w:rPr>
        <w:t>224  411</w:t>
      </w:r>
      <w:proofErr w:type="gramEnd"/>
      <w:r w:rsidRPr="002A5EF2">
        <w:rPr>
          <w:rFonts w:ascii="Times New Roman" w:hAnsi="Times New Roman" w:cs="Times New Roman"/>
          <w:color w:val="000000" w:themeColor="text1"/>
        </w:rPr>
        <w:t xml:space="preserve"> 09 00</w:t>
      </w:r>
      <w:r w:rsidRPr="002A5EF2">
        <w:rPr>
          <w:rFonts w:ascii="Times New Roman" w:hAnsi="Times New Roman" w:cs="Times New Roman"/>
          <w:b/>
          <w:color w:val="000000" w:themeColor="text1"/>
        </w:rPr>
        <w:t xml:space="preserve">         </w:t>
      </w:r>
      <w:proofErr w:type="spellStart"/>
      <w:r w:rsidRPr="002A5EF2">
        <w:rPr>
          <w:rFonts w:ascii="Times New Roman" w:hAnsi="Times New Roman" w:cs="Times New Roman"/>
          <w:b/>
          <w:color w:val="000000" w:themeColor="text1"/>
        </w:rPr>
        <w:t>Fax</w:t>
      </w:r>
      <w:proofErr w:type="spellEnd"/>
      <w:r w:rsidRPr="002A5EF2">
        <w:rPr>
          <w:rFonts w:ascii="Times New Roman" w:hAnsi="Times New Roman" w:cs="Times New Roman"/>
          <w:b/>
          <w:color w:val="000000" w:themeColor="text1"/>
        </w:rPr>
        <w:t>:</w:t>
      </w:r>
      <w:r w:rsidRPr="002A5EF2">
        <w:rPr>
          <w:rFonts w:ascii="Times New Roman" w:hAnsi="Times New Roman" w:cs="Times New Roman"/>
          <w:color w:val="000000" w:themeColor="text1"/>
        </w:rPr>
        <w:t xml:space="preserve"> 0 224  411 09 08       </w:t>
      </w:r>
      <w:r w:rsidR="00031B13" w:rsidRPr="002A5EF2">
        <w:rPr>
          <w:rFonts w:ascii="Times New Roman" w:hAnsi="Times New Roman" w:cs="Times New Roman"/>
          <w:color w:val="000000" w:themeColor="text1"/>
        </w:rPr>
        <w:t xml:space="preserve">  </w:t>
      </w:r>
      <w:r w:rsidRPr="002A5EF2">
        <w:rPr>
          <w:rFonts w:ascii="Times New Roman" w:hAnsi="Times New Roman" w:cs="Times New Roman"/>
          <w:b/>
          <w:bCs/>
          <w:color w:val="000000" w:themeColor="text1"/>
          <w:w w:val="122"/>
        </w:rPr>
        <w:t>E-</w:t>
      </w:r>
      <w:r w:rsidRPr="002A5EF2">
        <w:rPr>
          <w:rFonts w:ascii="Times New Roman" w:hAnsi="Times New Roman" w:cs="Times New Roman"/>
          <w:b/>
          <w:bCs/>
          <w:color w:val="000000" w:themeColor="text1"/>
        </w:rPr>
        <w:t xml:space="preserve">mail: </w:t>
      </w:r>
      <w:hyperlink r:id="rId13" w:history="1">
        <w:r w:rsidR="00031B13" w:rsidRPr="002A5EF2">
          <w:rPr>
            <w:rStyle w:val="Kpr"/>
            <w:rFonts w:ascii="Times New Roman" w:hAnsi="Times New Roman" w:cs="Times New Roman"/>
            <w:color w:val="000000" w:themeColor="text1"/>
          </w:rPr>
          <w:t>info@nosab.org.tr</w:t>
        </w:r>
      </w:hyperlink>
    </w:p>
    <w:p w:rsidR="00031B13" w:rsidRPr="002A5EF2" w:rsidRDefault="00031B13" w:rsidP="00675047">
      <w:pPr>
        <w:pStyle w:val="Stil"/>
        <w:spacing w:line="249" w:lineRule="exact"/>
        <w:ind w:right="15"/>
        <w:jc w:val="both"/>
        <w:rPr>
          <w:rFonts w:ascii="Times New Roman" w:hAnsi="Times New Roman" w:cs="Times New Roman"/>
          <w:color w:val="000000" w:themeColor="text1"/>
        </w:rPr>
      </w:pPr>
    </w:p>
    <w:p w:rsidR="00031B13" w:rsidRPr="002A5EF2" w:rsidRDefault="00BC3FE7" w:rsidP="00675047">
      <w:pPr>
        <w:pStyle w:val="Stil"/>
        <w:spacing w:line="249" w:lineRule="exact"/>
        <w:ind w:right="15"/>
        <w:jc w:val="both"/>
        <w:rPr>
          <w:rFonts w:ascii="Times New Roman" w:hAnsi="Times New Roman" w:cs="Times New Roman"/>
          <w:color w:val="000000" w:themeColor="text1"/>
        </w:rPr>
      </w:pPr>
      <w:r w:rsidRPr="002A5EF2">
        <w:rPr>
          <w:rFonts w:ascii="Times New Roman" w:hAnsi="Times New Roman" w:cs="Times New Roman"/>
          <w:b/>
          <w:bCs/>
          <w:color w:val="000000" w:themeColor="text1"/>
        </w:rPr>
        <w:t xml:space="preserve">13. MÜCBİR SEBEPLER </w:t>
      </w:r>
    </w:p>
    <w:p w:rsidR="00031B13" w:rsidRPr="002A5EF2" w:rsidRDefault="00031B13" w:rsidP="00675047">
      <w:pPr>
        <w:pStyle w:val="Stil"/>
        <w:spacing w:line="249" w:lineRule="exact"/>
        <w:ind w:right="15"/>
        <w:jc w:val="both"/>
        <w:rPr>
          <w:rFonts w:ascii="Times New Roman" w:hAnsi="Times New Roman" w:cs="Times New Roman"/>
          <w:color w:val="000000" w:themeColor="text1"/>
        </w:rPr>
      </w:pPr>
    </w:p>
    <w:p w:rsidR="00031B13" w:rsidRPr="002A5EF2" w:rsidRDefault="00BC3FE7" w:rsidP="00675047">
      <w:pPr>
        <w:pStyle w:val="Stil"/>
        <w:spacing w:line="249" w:lineRule="exact"/>
        <w:ind w:right="15"/>
        <w:jc w:val="both"/>
        <w:rPr>
          <w:rFonts w:ascii="Times New Roman" w:hAnsi="Times New Roman" w:cs="Times New Roman"/>
          <w:color w:val="000000" w:themeColor="text1"/>
        </w:rPr>
      </w:pPr>
      <w:r w:rsidRPr="002A5EF2">
        <w:rPr>
          <w:rFonts w:ascii="Times New Roman" w:hAnsi="Times New Roman" w:cs="Times New Roman"/>
          <w:color w:val="000000" w:themeColor="text1"/>
        </w:rPr>
        <w:t xml:space="preserve">"Mücbir sebep" , ilgili tarafın denetimi dışında, kusurdan uzak, sezilemeyen, karşı konulamayan ve makul ihtimam ve öngörüye rağmen önlenemeyen ve teknik arızalar nedeni ile elektrik, su ve doğalgaz arzlarındaki azalışlar </w:t>
      </w:r>
      <w:proofErr w:type="spellStart"/>
      <w:r w:rsidRPr="002A5EF2">
        <w:rPr>
          <w:rFonts w:ascii="Times New Roman" w:hAnsi="Times New Roman" w:cs="Times New Roman"/>
          <w:color w:val="000000" w:themeColor="text1"/>
        </w:rPr>
        <w:t>NOSAB'ın</w:t>
      </w:r>
      <w:proofErr w:type="spellEnd"/>
      <w:r w:rsidRPr="002A5EF2">
        <w:rPr>
          <w:rFonts w:ascii="Times New Roman" w:hAnsi="Times New Roman" w:cs="Times New Roman"/>
          <w:color w:val="000000" w:themeColor="text1"/>
        </w:rPr>
        <w:t xml:space="preserve"> ve/veya tesisin çalışmalarını etkileye</w:t>
      </w:r>
      <w:r w:rsidR="00031B13" w:rsidRPr="002A5EF2">
        <w:rPr>
          <w:rFonts w:ascii="Times New Roman" w:hAnsi="Times New Roman" w:cs="Times New Roman"/>
          <w:color w:val="000000" w:themeColor="text1"/>
        </w:rPr>
        <w:t>cek Devlet Kurum ve Kuruluşları</w:t>
      </w:r>
      <w:r w:rsidRPr="002A5EF2">
        <w:rPr>
          <w:rFonts w:ascii="Times New Roman" w:hAnsi="Times New Roman" w:cs="Times New Roman"/>
          <w:color w:val="000000" w:themeColor="text1"/>
        </w:rPr>
        <w:t>n</w:t>
      </w:r>
      <w:r w:rsidR="00031B13" w:rsidRPr="002A5EF2">
        <w:rPr>
          <w:rFonts w:ascii="Times New Roman" w:hAnsi="Times New Roman" w:cs="Times New Roman"/>
          <w:color w:val="000000" w:themeColor="text1"/>
        </w:rPr>
        <w:t>ın</w:t>
      </w:r>
      <w:r w:rsidRPr="002A5EF2">
        <w:rPr>
          <w:rFonts w:ascii="Times New Roman" w:hAnsi="Times New Roman" w:cs="Times New Roman"/>
          <w:color w:val="000000" w:themeColor="text1"/>
        </w:rPr>
        <w:t xml:space="preserve"> müdahalelerini de kapsayan durumlar anlamındadır, </w:t>
      </w:r>
    </w:p>
    <w:p w:rsidR="00031B13" w:rsidRPr="002A5EF2" w:rsidRDefault="00031B13" w:rsidP="00675047">
      <w:pPr>
        <w:pStyle w:val="Stil"/>
        <w:spacing w:line="249" w:lineRule="exact"/>
        <w:ind w:right="15"/>
        <w:jc w:val="both"/>
        <w:rPr>
          <w:rFonts w:ascii="Times New Roman" w:hAnsi="Times New Roman" w:cs="Times New Roman"/>
          <w:color w:val="000000" w:themeColor="text1"/>
        </w:rPr>
      </w:pPr>
    </w:p>
    <w:p w:rsidR="00BC3FE7" w:rsidRPr="002A5EF2" w:rsidRDefault="00BC3FE7" w:rsidP="00675047">
      <w:pPr>
        <w:pStyle w:val="Stil"/>
        <w:spacing w:line="249" w:lineRule="exact"/>
        <w:ind w:right="15"/>
        <w:jc w:val="both"/>
        <w:rPr>
          <w:rFonts w:ascii="Times New Roman" w:hAnsi="Times New Roman" w:cs="Times New Roman"/>
          <w:color w:val="000000" w:themeColor="text1"/>
        </w:rPr>
      </w:pPr>
      <w:r w:rsidRPr="002A5EF2">
        <w:rPr>
          <w:rFonts w:ascii="Times New Roman" w:hAnsi="Times New Roman" w:cs="Times New Roman"/>
          <w:color w:val="000000" w:themeColor="text1"/>
        </w:rPr>
        <w:t xml:space="preserve">Eğer herhangi bir taraf mücbir sebep nedeni ile bu sözleşme altındaki yükümlülüklerini kısmen veya tümüyle yerine getiremez duruma gelirse: </w:t>
      </w:r>
    </w:p>
    <w:p w:rsidR="00675047" w:rsidRDefault="00BC3FE7" w:rsidP="00675047">
      <w:pPr>
        <w:pStyle w:val="Stil"/>
        <w:numPr>
          <w:ilvl w:val="0"/>
          <w:numId w:val="1"/>
        </w:numPr>
        <w:spacing w:before="268" w:line="268" w:lineRule="exact"/>
        <w:ind w:left="365" w:right="9" w:hanging="360"/>
        <w:jc w:val="both"/>
        <w:rPr>
          <w:rFonts w:ascii="Times New Roman" w:hAnsi="Times New Roman" w:cs="Times New Roman"/>
          <w:color w:val="000000" w:themeColor="text1"/>
        </w:rPr>
      </w:pPr>
      <w:r w:rsidRPr="00675047">
        <w:rPr>
          <w:rFonts w:ascii="Times New Roman" w:hAnsi="Times New Roman" w:cs="Times New Roman"/>
          <w:color w:val="000000" w:themeColor="text1"/>
        </w:rPr>
        <w:t xml:space="preserve">Etkilenen taraf bütün hızıyla ve bütün makul gayreti göstererek Mücbir Sebep durumunu ortadan kaldırmaya çalışacak, </w:t>
      </w:r>
    </w:p>
    <w:p w:rsidR="00BC3FE7" w:rsidRPr="00675047" w:rsidRDefault="00BC3FE7" w:rsidP="00675047">
      <w:pPr>
        <w:pStyle w:val="Stil"/>
        <w:numPr>
          <w:ilvl w:val="0"/>
          <w:numId w:val="1"/>
        </w:numPr>
        <w:spacing w:before="268" w:line="268" w:lineRule="exact"/>
        <w:ind w:left="365" w:right="9" w:hanging="360"/>
        <w:jc w:val="both"/>
        <w:rPr>
          <w:rFonts w:ascii="Times New Roman" w:hAnsi="Times New Roman" w:cs="Times New Roman"/>
          <w:color w:val="000000" w:themeColor="text1"/>
        </w:rPr>
      </w:pPr>
      <w:r w:rsidRPr="00675047">
        <w:rPr>
          <w:rFonts w:ascii="Times New Roman" w:hAnsi="Times New Roman" w:cs="Times New Roman"/>
          <w:color w:val="000000" w:themeColor="text1"/>
        </w:rPr>
        <w:t xml:space="preserve">Bu madde, tarafların ( ödemeye ilişkin hükümlülükler </w:t>
      </w:r>
      <w:proofErr w:type="gramStart"/>
      <w:r w:rsidRPr="00675047">
        <w:rPr>
          <w:rFonts w:ascii="Times New Roman" w:hAnsi="Times New Roman" w:cs="Times New Roman"/>
          <w:color w:val="000000" w:themeColor="text1"/>
        </w:rPr>
        <w:t>dahil</w:t>
      </w:r>
      <w:proofErr w:type="gramEnd"/>
      <w:r w:rsidRPr="00675047">
        <w:rPr>
          <w:rFonts w:ascii="Times New Roman" w:hAnsi="Times New Roman" w:cs="Times New Roman"/>
          <w:color w:val="000000" w:themeColor="text1"/>
        </w:rPr>
        <w:t xml:space="preserve"> ) Mücbir Sebep haline kadar ki yükümlülüklerini yerine getirmelerine mani teşkil etmeyecektir, </w:t>
      </w:r>
    </w:p>
    <w:p w:rsidR="00BC3FE7" w:rsidRPr="002A5EF2" w:rsidRDefault="00BC3FE7" w:rsidP="00675047">
      <w:pPr>
        <w:pStyle w:val="Stil"/>
        <w:numPr>
          <w:ilvl w:val="0"/>
          <w:numId w:val="1"/>
        </w:numPr>
        <w:spacing w:before="273" w:line="268" w:lineRule="exact"/>
        <w:ind w:left="369" w:right="19" w:hanging="355"/>
        <w:jc w:val="both"/>
        <w:rPr>
          <w:rFonts w:ascii="Times New Roman" w:hAnsi="Times New Roman" w:cs="Times New Roman"/>
          <w:color w:val="000000" w:themeColor="text1"/>
        </w:rPr>
      </w:pPr>
      <w:r w:rsidRPr="002A5EF2">
        <w:rPr>
          <w:rFonts w:ascii="Times New Roman" w:hAnsi="Times New Roman" w:cs="Times New Roman"/>
          <w:color w:val="000000" w:themeColor="text1"/>
        </w:rPr>
        <w:t xml:space="preserve">Etkilenen taraf, mücbir sebebin meydana gelmesinden itibaren 7 ( yedi ) gün içinde Mücbir Sebebi ve muhtemel süresini, karşı tarafa bildirmek durumundadır. Şayet bildirmez ise bu haklarından feragat etmiş sayılacaktır. </w:t>
      </w:r>
    </w:p>
    <w:p w:rsidR="00031B13" w:rsidRPr="002A5EF2" w:rsidRDefault="00BC3FE7" w:rsidP="00675047">
      <w:pPr>
        <w:pStyle w:val="Stil"/>
        <w:numPr>
          <w:ilvl w:val="0"/>
          <w:numId w:val="1"/>
        </w:numPr>
        <w:spacing w:before="273" w:line="268" w:lineRule="exact"/>
        <w:ind w:left="365" w:right="14" w:hanging="360"/>
        <w:jc w:val="both"/>
        <w:rPr>
          <w:rFonts w:ascii="Times New Roman" w:hAnsi="Times New Roman" w:cs="Times New Roman"/>
          <w:color w:val="000000" w:themeColor="text1"/>
        </w:rPr>
      </w:pPr>
      <w:r w:rsidRPr="002A5EF2">
        <w:rPr>
          <w:rFonts w:ascii="Times New Roman" w:hAnsi="Times New Roman" w:cs="Times New Roman"/>
          <w:color w:val="000000" w:themeColor="text1"/>
        </w:rPr>
        <w:t xml:space="preserve">Mücbir sebep 45 ( </w:t>
      </w:r>
      <w:proofErr w:type="spellStart"/>
      <w:r w:rsidRPr="002A5EF2">
        <w:rPr>
          <w:rFonts w:ascii="Times New Roman" w:hAnsi="Times New Roman" w:cs="Times New Roman"/>
          <w:color w:val="000000" w:themeColor="text1"/>
        </w:rPr>
        <w:t>kırkbeş</w:t>
      </w:r>
      <w:proofErr w:type="spellEnd"/>
      <w:r w:rsidRPr="002A5EF2">
        <w:rPr>
          <w:rFonts w:ascii="Times New Roman" w:hAnsi="Times New Roman" w:cs="Times New Roman"/>
          <w:color w:val="000000" w:themeColor="text1"/>
        </w:rPr>
        <w:t xml:space="preserve">) günden fazla sürerse, NOSAB' </w:t>
      </w:r>
      <w:proofErr w:type="spellStart"/>
      <w:r w:rsidRPr="002A5EF2">
        <w:rPr>
          <w:rFonts w:ascii="Times New Roman" w:hAnsi="Times New Roman" w:cs="Times New Roman"/>
          <w:color w:val="000000" w:themeColor="text1"/>
        </w:rPr>
        <w:t>ın</w:t>
      </w:r>
      <w:proofErr w:type="spellEnd"/>
      <w:r w:rsidRPr="002A5EF2">
        <w:rPr>
          <w:rFonts w:ascii="Times New Roman" w:hAnsi="Times New Roman" w:cs="Times New Roman"/>
          <w:color w:val="000000" w:themeColor="text1"/>
        </w:rPr>
        <w:t xml:space="preserve"> sözleşmeyi fesih veya şartları gözden geçirme hakkı doğacaktır. </w:t>
      </w:r>
    </w:p>
    <w:p w:rsidR="00031B13" w:rsidRPr="002A5EF2" w:rsidRDefault="00BC3FE7" w:rsidP="00675047">
      <w:pPr>
        <w:pStyle w:val="Stil"/>
        <w:spacing w:before="273" w:line="268" w:lineRule="exact"/>
        <w:ind w:left="5" w:right="14"/>
        <w:jc w:val="both"/>
        <w:rPr>
          <w:rFonts w:ascii="Times New Roman" w:hAnsi="Times New Roman" w:cs="Times New Roman"/>
          <w:color w:val="000000" w:themeColor="text1"/>
        </w:rPr>
      </w:pPr>
      <w:r w:rsidRPr="002A5EF2">
        <w:rPr>
          <w:rFonts w:ascii="Times New Roman" w:hAnsi="Times New Roman" w:cs="Times New Roman"/>
          <w:b/>
          <w:bCs/>
          <w:color w:val="000000" w:themeColor="text1"/>
        </w:rPr>
        <w:t xml:space="preserve">14. ANLAŞMAZLIK HALİNDE YETKİLİ MERCİ </w:t>
      </w:r>
    </w:p>
    <w:p w:rsidR="001A62E4" w:rsidRDefault="00BC3FE7" w:rsidP="00675047">
      <w:pPr>
        <w:pStyle w:val="Stil"/>
        <w:spacing w:before="273" w:line="268" w:lineRule="exact"/>
        <w:ind w:left="5" w:right="14"/>
        <w:jc w:val="both"/>
        <w:rPr>
          <w:rFonts w:ascii="Times New Roman" w:hAnsi="Times New Roman" w:cs="Times New Roman"/>
          <w:color w:val="000000" w:themeColor="text1"/>
        </w:rPr>
      </w:pPr>
      <w:r w:rsidRPr="002A5EF2">
        <w:rPr>
          <w:rFonts w:ascii="Times New Roman" w:hAnsi="Times New Roman" w:cs="Times New Roman"/>
          <w:color w:val="000000" w:themeColor="text1"/>
        </w:rPr>
        <w:t>Bu sözleşmeden doğabilecek anlaşmazlıklarda BURSA Mahkemeleri ve İcra Daireleri yetkilidir.</w:t>
      </w:r>
    </w:p>
    <w:p w:rsidR="00031B13" w:rsidRPr="002A5EF2" w:rsidRDefault="00BC3FE7" w:rsidP="00675047">
      <w:pPr>
        <w:pStyle w:val="Stil"/>
        <w:spacing w:before="273" w:line="268" w:lineRule="exact"/>
        <w:ind w:left="5" w:right="14"/>
        <w:jc w:val="both"/>
        <w:rPr>
          <w:rFonts w:ascii="Times New Roman" w:hAnsi="Times New Roman" w:cs="Times New Roman"/>
          <w:color w:val="000000" w:themeColor="text1"/>
        </w:rPr>
      </w:pPr>
      <w:r w:rsidRPr="002A5EF2">
        <w:rPr>
          <w:rFonts w:ascii="Times New Roman" w:hAnsi="Times New Roman" w:cs="Times New Roman"/>
          <w:b/>
          <w:bCs/>
          <w:color w:val="000000" w:themeColor="text1"/>
        </w:rPr>
        <w:t xml:space="preserve">15. YASAL YAZIŞMA ADRESLERİ </w:t>
      </w:r>
    </w:p>
    <w:p w:rsidR="00031B13" w:rsidRPr="002A5EF2" w:rsidRDefault="00BC3FE7" w:rsidP="00675047">
      <w:pPr>
        <w:pStyle w:val="Stil"/>
        <w:spacing w:before="273" w:line="268" w:lineRule="exact"/>
        <w:ind w:left="5" w:right="14"/>
        <w:jc w:val="both"/>
        <w:rPr>
          <w:rFonts w:ascii="Times New Roman" w:hAnsi="Times New Roman" w:cs="Times New Roman"/>
          <w:color w:val="000000" w:themeColor="text1"/>
        </w:rPr>
      </w:pPr>
      <w:proofErr w:type="spellStart"/>
      <w:r w:rsidRPr="002A5EF2">
        <w:rPr>
          <w:rFonts w:ascii="Times New Roman" w:hAnsi="Times New Roman" w:cs="Times New Roman"/>
          <w:color w:val="000000" w:themeColor="text1"/>
        </w:rPr>
        <w:t>KATILlMCI'nın</w:t>
      </w:r>
      <w:proofErr w:type="spellEnd"/>
      <w:r w:rsidRPr="002A5EF2">
        <w:rPr>
          <w:rFonts w:ascii="Times New Roman" w:hAnsi="Times New Roman" w:cs="Times New Roman"/>
          <w:color w:val="000000" w:themeColor="text1"/>
        </w:rPr>
        <w:t xml:space="preserve"> sözleşme adresinde herhangi bir değişikl</w:t>
      </w:r>
      <w:r w:rsidR="005E2CF8" w:rsidRPr="002A5EF2">
        <w:rPr>
          <w:rFonts w:ascii="Times New Roman" w:hAnsi="Times New Roman" w:cs="Times New Roman"/>
          <w:color w:val="000000" w:themeColor="text1"/>
        </w:rPr>
        <w:t>ik olması halinde, KATILIMCI 15(</w:t>
      </w:r>
      <w:proofErr w:type="spellStart"/>
      <w:r w:rsidRPr="002A5EF2">
        <w:rPr>
          <w:rFonts w:ascii="Times New Roman" w:hAnsi="Times New Roman" w:cs="Times New Roman"/>
          <w:color w:val="000000" w:themeColor="text1"/>
        </w:rPr>
        <w:t>onbeş</w:t>
      </w:r>
      <w:proofErr w:type="spellEnd"/>
      <w:r w:rsidRPr="002A5EF2">
        <w:rPr>
          <w:rFonts w:ascii="Times New Roman" w:hAnsi="Times New Roman" w:cs="Times New Roman"/>
          <w:color w:val="000000" w:themeColor="text1"/>
        </w:rPr>
        <w:t xml:space="preserve">) gün içinde yazılı olarak </w:t>
      </w:r>
      <w:proofErr w:type="spellStart"/>
      <w:r w:rsidRPr="002A5EF2">
        <w:rPr>
          <w:rFonts w:ascii="Times New Roman" w:hAnsi="Times New Roman" w:cs="Times New Roman"/>
          <w:color w:val="000000" w:themeColor="text1"/>
        </w:rPr>
        <w:t>NOSAB'a</w:t>
      </w:r>
      <w:proofErr w:type="spellEnd"/>
      <w:r w:rsidRPr="002A5EF2">
        <w:rPr>
          <w:rFonts w:ascii="Times New Roman" w:hAnsi="Times New Roman" w:cs="Times New Roman"/>
          <w:color w:val="000000" w:themeColor="text1"/>
        </w:rPr>
        <w:t xml:space="preserve"> bildirecektir. Bildirmediği takdirde, sözleşmede belirtilen adrese her türlü tebligatlar geçerli sayılacaktır. </w:t>
      </w:r>
    </w:p>
    <w:p w:rsidR="005E2CF8" w:rsidRPr="002A5EF2" w:rsidRDefault="005E2CF8" w:rsidP="00675047">
      <w:pPr>
        <w:pStyle w:val="Stil"/>
        <w:spacing w:before="273" w:line="268" w:lineRule="exact"/>
        <w:ind w:left="5" w:right="14"/>
        <w:jc w:val="both"/>
        <w:rPr>
          <w:rFonts w:ascii="Times New Roman" w:hAnsi="Times New Roman" w:cs="Times New Roman"/>
          <w:color w:val="000000" w:themeColor="text1"/>
        </w:rPr>
      </w:pPr>
      <w:r w:rsidRPr="002A5EF2">
        <w:rPr>
          <w:rFonts w:ascii="Times New Roman" w:hAnsi="Times New Roman" w:cs="Times New Roman"/>
          <w:color w:val="000000" w:themeColor="text1"/>
        </w:rPr>
        <w:t>İş bu sözleşme 15 (</w:t>
      </w:r>
      <w:proofErr w:type="spellStart"/>
      <w:r w:rsidR="00BC3FE7" w:rsidRPr="002A5EF2">
        <w:rPr>
          <w:rFonts w:ascii="Times New Roman" w:hAnsi="Times New Roman" w:cs="Times New Roman"/>
          <w:color w:val="000000" w:themeColor="text1"/>
        </w:rPr>
        <w:t>onbeş</w:t>
      </w:r>
      <w:proofErr w:type="spellEnd"/>
      <w:r w:rsidR="00BC3FE7" w:rsidRPr="002A5EF2">
        <w:rPr>
          <w:rFonts w:ascii="Times New Roman" w:hAnsi="Times New Roman" w:cs="Times New Roman"/>
          <w:color w:val="000000" w:themeColor="text1"/>
        </w:rPr>
        <w:t>) maddeden ve dört adet</w:t>
      </w:r>
      <w:r w:rsidR="00031B13" w:rsidRPr="002A5EF2">
        <w:rPr>
          <w:rFonts w:ascii="Times New Roman" w:hAnsi="Times New Roman" w:cs="Times New Roman"/>
          <w:color w:val="000000" w:themeColor="text1"/>
        </w:rPr>
        <w:t xml:space="preserve"> ekten ibaret olup </w:t>
      </w:r>
      <w:r w:rsidR="00031B13" w:rsidRPr="002A5EF2">
        <w:rPr>
          <w:rFonts w:ascii="Times New Roman" w:hAnsi="Times New Roman" w:cs="Times New Roman"/>
          <w:b/>
          <w:color w:val="000000" w:themeColor="text1"/>
        </w:rPr>
        <w:t>…/</w:t>
      </w:r>
      <w:proofErr w:type="gramStart"/>
      <w:r w:rsidR="00031B13" w:rsidRPr="002A5EF2">
        <w:rPr>
          <w:rFonts w:ascii="Times New Roman" w:hAnsi="Times New Roman" w:cs="Times New Roman"/>
          <w:b/>
          <w:color w:val="000000" w:themeColor="text1"/>
        </w:rPr>
        <w:t>….</w:t>
      </w:r>
      <w:proofErr w:type="gramEnd"/>
      <w:r w:rsidR="00BC3FE7" w:rsidRPr="002A5EF2">
        <w:rPr>
          <w:rFonts w:ascii="Times New Roman" w:hAnsi="Times New Roman" w:cs="Times New Roman"/>
          <w:b/>
          <w:color w:val="000000" w:themeColor="text1"/>
        </w:rPr>
        <w:t>/......</w:t>
      </w:r>
      <w:r w:rsidR="00031B13" w:rsidRPr="002A5EF2">
        <w:rPr>
          <w:rFonts w:ascii="Times New Roman" w:hAnsi="Times New Roman" w:cs="Times New Roman"/>
          <w:b/>
          <w:color w:val="000000" w:themeColor="text1"/>
        </w:rPr>
        <w:t>..</w:t>
      </w:r>
      <w:r w:rsidRPr="002A5EF2">
        <w:rPr>
          <w:rFonts w:ascii="Times New Roman" w:hAnsi="Times New Roman" w:cs="Times New Roman"/>
          <w:b/>
          <w:color w:val="000000" w:themeColor="text1"/>
        </w:rPr>
        <w:t>..</w:t>
      </w:r>
      <w:r w:rsidR="00031B13" w:rsidRPr="002A5EF2">
        <w:rPr>
          <w:rFonts w:ascii="Times New Roman" w:hAnsi="Times New Roman" w:cs="Times New Roman"/>
          <w:color w:val="000000" w:themeColor="text1"/>
        </w:rPr>
        <w:t xml:space="preserve">tarihinde </w:t>
      </w:r>
      <w:r w:rsidR="001A62E4">
        <w:rPr>
          <w:rFonts w:ascii="Times New Roman" w:hAnsi="Times New Roman" w:cs="Times New Roman"/>
          <w:color w:val="000000" w:themeColor="text1"/>
        </w:rPr>
        <w:t>bir</w:t>
      </w:r>
      <w:r w:rsidR="00031B13" w:rsidRPr="002A5EF2">
        <w:rPr>
          <w:rFonts w:ascii="Times New Roman" w:hAnsi="Times New Roman" w:cs="Times New Roman"/>
          <w:color w:val="000000" w:themeColor="text1"/>
        </w:rPr>
        <w:t xml:space="preserve"> </w:t>
      </w:r>
      <w:r w:rsidRPr="002A5EF2">
        <w:rPr>
          <w:rFonts w:ascii="Times New Roman" w:hAnsi="Times New Roman" w:cs="Times New Roman"/>
          <w:color w:val="000000" w:themeColor="text1"/>
        </w:rPr>
        <w:t xml:space="preserve">nüsha olarak </w:t>
      </w:r>
      <w:r w:rsidR="00BC3FE7" w:rsidRPr="002A5EF2">
        <w:rPr>
          <w:rFonts w:ascii="Times New Roman" w:hAnsi="Times New Roman" w:cs="Times New Roman"/>
          <w:color w:val="000000" w:themeColor="text1"/>
        </w:rPr>
        <w:t>tanzim ve</w:t>
      </w:r>
      <w:r w:rsidRPr="002A5EF2">
        <w:rPr>
          <w:rFonts w:ascii="Times New Roman" w:hAnsi="Times New Roman" w:cs="Times New Roman"/>
          <w:color w:val="000000" w:themeColor="text1"/>
        </w:rPr>
        <w:t xml:space="preserve"> imza </w:t>
      </w:r>
      <w:r w:rsidR="00BC3FE7" w:rsidRPr="002A5EF2">
        <w:rPr>
          <w:rFonts w:ascii="Times New Roman" w:hAnsi="Times New Roman" w:cs="Times New Roman"/>
          <w:color w:val="000000" w:themeColor="text1"/>
        </w:rPr>
        <w:t>edilmiştir.</w:t>
      </w:r>
    </w:p>
    <w:p w:rsidR="00C07531" w:rsidRDefault="00C07531" w:rsidP="00675047">
      <w:pPr>
        <w:pStyle w:val="Stil"/>
        <w:spacing w:before="273" w:line="268" w:lineRule="exact"/>
        <w:ind w:left="5" w:right="14"/>
        <w:jc w:val="both"/>
        <w:rPr>
          <w:rFonts w:ascii="Times New Roman" w:hAnsi="Times New Roman" w:cs="Times New Roman"/>
          <w:color w:val="000000" w:themeColor="text1"/>
        </w:rPr>
      </w:pPr>
      <w:r w:rsidRPr="002A5EF2">
        <w:rPr>
          <w:rFonts w:ascii="Times New Roman" w:hAnsi="Times New Roman" w:cs="Times New Roman"/>
          <w:b/>
          <w:color w:val="000000" w:themeColor="text1"/>
        </w:rPr>
        <w:t xml:space="preserve">                     </w:t>
      </w:r>
      <w:r w:rsidR="005E2CF8" w:rsidRPr="002A5EF2">
        <w:rPr>
          <w:rFonts w:ascii="Times New Roman" w:hAnsi="Times New Roman" w:cs="Times New Roman"/>
          <w:b/>
          <w:color w:val="000000" w:themeColor="text1"/>
          <w:u w:val="single"/>
        </w:rPr>
        <w:t>KATILIMCI</w:t>
      </w:r>
      <w:r w:rsidR="005E2CF8" w:rsidRPr="002A5EF2">
        <w:rPr>
          <w:rFonts w:ascii="Times New Roman" w:hAnsi="Times New Roman" w:cs="Times New Roman"/>
          <w:color w:val="000000" w:themeColor="text1"/>
        </w:rPr>
        <w:t xml:space="preserve">  </w:t>
      </w:r>
      <w:r w:rsidRPr="002A5EF2">
        <w:rPr>
          <w:rFonts w:ascii="Times New Roman" w:hAnsi="Times New Roman" w:cs="Times New Roman"/>
          <w:color w:val="000000" w:themeColor="text1"/>
        </w:rPr>
        <w:t xml:space="preserve">                                                                 </w:t>
      </w:r>
      <w:r w:rsidRPr="002A5EF2">
        <w:rPr>
          <w:rFonts w:ascii="Times New Roman" w:hAnsi="Times New Roman" w:cs="Times New Roman"/>
          <w:b/>
          <w:color w:val="000000" w:themeColor="text1"/>
          <w:u w:val="single"/>
        </w:rPr>
        <w:t>NOSAB</w:t>
      </w:r>
      <w:r w:rsidR="005E2CF8" w:rsidRPr="002A5EF2">
        <w:rPr>
          <w:rFonts w:ascii="Times New Roman" w:hAnsi="Times New Roman" w:cs="Times New Roman"/>
          <w:color w:val="000000" w:themeColor="text1"/>
        </w:rPr>
        <w:t xml:space="preserve">    </w:t>
      </w:r>
    </w:p>
    <w:p w:rsidR="00675047" w:rsidRDefault="00675047" w:rsidP="00675047">
      <w:pPr>
        <w:pStyle w:val="Stil"/>
        <w:spacing w:before="273" w:line="268" w:lineRule="exact"/>
        <w:ind w:left="5" w:right="14"/>
        <w:jc w:val="both"/>
        <w:rPr>
          <w:rFonts w:ascii="Times New Roman" w:hAnsi="Times New Roman" w:cs="Times New Roman"/>
          <w:color w:val="000000" w:themeColor="text1"/>
        </w:rPr>
      </w:pPr>
    </w:p>
    <w:p w:rsidR="00675047" w:rsidRDefault="00392B6A" w:rsidP="00675047">
      <w:pPr>
        <w:pStyle w:val="Stil"/>
        <w:spacing w:before="273" w:line="268" w:lineRule="exact"/>
        <w:ind w:left="5" w:right="14"/>
        <w:jc w:val="both"/>
        <w:rPr>
          <w:rFonts w:ascii="Times New Roman" w:hAnsi="Times New Roman" w:cs="Times New Roman"/>
          <w:color w:val="000000" w:themeColor="text1"/>
        </w:rPr>
      </w:pPr>
      <w:r w:rsidRPr="007530B4">
        <w:rPr>
          <w:rFonts w:ascii="Times New Roman" w:hAnsi="Times New Roman" w:cs="Times New Roman"/>
          <w:noProof/>
          <w:color w:val="000000" w:themeColor="text1"/>
        </w:rPr>
        <w:lastRenderedPageBreak/>
        <w:pict>
          <v:shape id="_x0000_s1041" type="#_x0000_t202" style="position:absolute;left:0;text-align:left;margin-left:279.75pt;margin-top:-57.35pt;width:225.4pt;height:69.75pt;z-index:251654144" stroked="f">
            <v:textbox style="mso-next-textbox:#_x0000_s1041">
              <w:txbxContent>
                <w:p w:rsidR="002F01E8" w:rsidRPr="00DD7067" w:rsidRDefault="002F01E8" w:rsidP="00675047">
                  <w:pPr>
                    <w:spacing w:line="360" w:lineRule="auto"/>
                    <w:jc w:val="center"/>
                    <w:rPr>
                      <w:b/>
                      <w:sz w:val="40"/>
                      <w:szCs w:val="40"/>
                      <w:u w:val="single"/>
                    </w:rPr>
                  </w:pPr>
                  <w:r w:rsidRPr="00DD7067">
                    <w:rPr>
                      <w:b/>
                      <w:sz w:val="40"/>
                      <w:szCs w:val="40"/>
                      <w:u w:val="single"/>
                    </w:rPr>
                    <w:t>ÖZEL ŞARTLAR</w:t>
                  </w:r>
                </w:p>
                <w:p w:rsidR="002F01E8" w:rsidRPr="00DD7067" w:rsidRDefault="002F01E8" w:rsidP="00675047">
                  <w:pPr>
                    <w:spacing w:line="360" w:lineRule="auto"/>
                    <w:jc w:val="center"/>
                    <w:rPr>
                      <w:sz w:val="36"/>
                      <w:szCs w:val="36"/>
                    </w:rPr>
                  </w:pPr>
                  <w:r w:rsidRPr="00DD7067">
                    <w:rPr>
                      <w:b/>
                      <w:sz w:val="36"/>
                      <w:szCs w:val="36"/>
                    </w:rPr>
                    <w:t>A.ELEKTRİK</w:t>
                  </w:r>
                </w:p>
              </w:txbxContent>
            </v:textbox>
          </v:shape>
        </w:pict>
      </w:r>
    </w:p>
    <w:p w:rsidR="00DE11D3" w:rsidRPr="002A5EF2" w:rsidRDefault="007530B4" w:rsidP="00392B6A">
      <w:pPr>
        <w:pStyle w:val="Stil"/>
        <w:spacing w:before="273" w:line="268" w:lineRule="exact"/>
        <w:ind w:left="5" w:right="14"/>
        <w:jc w:val="both"/>
        <w:rPr>
          <w:rFonts w:ascii="Times New Roman" w:hAnsi="Times New Roman" w:cs="Times New Roman"/>
          <w:color w:val="000000" w:themeColor="text1"/>
          <w:sz w:val="23"/>
          <w:szCs w:val="23"/>
        </w:rPr>
      </w:pPr>
      <w:r w:rsidRPr="007530B4">
        <w:rPr>
          <w:rFonts w:ascii="Times New Roman" w:hAnsi="Times New Roman" w:cs="Times New Roman"/>
          <w:noProof/>
          <w:color w:val="000000" w:themeColor="text1"/>
        </w:rPr>
        <w:pict>
          <v:shape id="_x0000_s1040" type="#_x0000_t202" style="position:absolute;left:0;text-align:left;margin-left:-65.25pt;margin-top:-63.35pt;width:108pt;height:108pt;z-index:251653120" filled="f" stroked="f">
            <v:textbox style="mso-next-textbox:#_x0000_s1040">
              <w:txbxContent>
                <w:p w:rsidR="002F01E8" w:rsidRDefault="002F01E8" w:rsidP="006C2A4E">
                  <w:pPr>
                    <w:pStyle w:val="Stil"/>
                    <w:spacing w:line="494" w:lineRule="exact"/>
                    <w:ind w:left="2241" w:right="15"/>
                    <w:jc w:val="right"/>
                    <w:rPr>
                      <w:rFonts w:ascii="Times New Roman" w:hAnsi="Times New Roman" w:cs="Times New Roman"/>
                      <w:b/>
                      <w:bCs/>
                      <w:sz w:val="52"/>
                      <w:szCs w:val="52"/>
                    </w:rPr>
                  </w:pPr>
                </w:p>
                <w:p w:rsidR="002F01E8" w:rsidRPr="00CD65E8" w:rsidRDefault="002F01E8" w:rsidP="006C2A4E">
                  <w:pPr>
                    <w:rPr>
                      <w:b/>
                      <w:sz w:val="52"/>
                      <w:szCs w:val="52"/>
                    </w:rPr>
                  </w:pPr>
                  <w:r>
                    <w:t xml:space="preserve">       </w:t>
                  </w:r>
                </w:p>
              </w:txbxContent>
            </v:textbox>
          </v:shape>
        </w:pict>
      </w:r>
      <w:r w:rsidR="00DE11D3" w:rsidRPr="002A5EF2">
        <w:rPr>
          <w:rFonts w:ascii="Times New Roman" w:hAnsi="Times New Roman" w:cs="Times New Roman"/>
          <w:color w:val="000000" w:themeColor="text1"/>
          <w:sz w:val="23"/>
          <w:szCs w:val="23"/>
        </w:rPr>
        <w:t xml:space="preserve">Bu şartlar </w:t>
      </w:r>
      <w:proofErr w:type="gramStart"/>
      <w:r w:rsidR="00DE11D3" w:rsidRPr="002A5EF2">
        <w:rPr>
          <w:rFonts w:ascii="Times New Roman" w:hAnsi="Times New Roman" w:cs="Times New Roman"/>
          <w:b/>
          <w:color w:val="000000" w:themeColor="text1"/>
          <w:sz w:val="23"/>
          <w:szCs w:val="23"/>
        </w:rPr>
        <w:t>........................................</w:t>
      </w:r>
      <w:proofErr w:type="gramEnd"/>
      <w:r w:rsidR="00DE11D3" w:rsidRPr="002A5EF2">
        <w:rPr>
          <w:rFonts w:ascii="Times New Roman" w:hAnsi="Times New Roman" w:cs="Times New Roman"/>
          <w:b/>
          <w:color w:val="000000" w:themeColor="text1"/>
          <w:sz w:val="23"/>
          <w:szCs w:val="23"/>
        </w:rPr>
        <w:t xml:space="preserve"> </w:t>
      </w:r>
      <w:r w:rsidR="00DE11D3" w:rsidRPr="002A5EF2">
        <w:rPr>
          <w:rFonts w:ascii="Times New Roman" w:hAnsi="Times New Roman" w:cs="Times New Roman"/>
          <w:color w:val="000000" w:themeColor="text1"/>
          <w:sz w:val="23"/>
          <w:szCs w:val="23"/>
        </w:rPr>
        <w:t xml:space="preserve">Elektrik Abone </w:t>
      </w:r>
      <w:proofErr w:type="spellStart"/>
      <w:r w:rsidR="00DE11D3" w:rsidRPr="002A5EF2">
        <w:rPr>
          <w:rFonts w:ascii="Times New Roman" w:hAnsi="Times New Roman" w:cs="Times New Roman"/>
          <w:color w:val="000000" w:themeColor="text1"/>
          <w:sz w:val="23"/>
          <w:szCs w:val="23"/>
        </w:rPr>
        <w:t>Nolu</w:t>
      </w:r>
      <w:proofErr w:type="spellEnd"/>
      <w:r w:rsidR="00DE11D3" w:rsidRPr="002A5EF2">
        <w:rPr>
          <w:rFonts w:ascii="Times New Roman" w:hAnsi="Times New Roman" w:cs="Times New Roman"/>
          <w:color w:val="000000" w:themeColor="text1"/>
          <w:sz w:val="23"/>
          <w:szCs w:val="23"/>
        </w:rPr>
        <w:t xml:space="preserve"> Nilüfer Organize Sanayi </w:t>
      </w:r>
      <w:r w:rsidR="00DE11D3" w:rsidRPr="002A5EF2">
        <w:rPr>
          <w:rFonts w:ascii="Times New Roman" w:hAnsi="Times New Roman" w:cs="Times New Roman"/>
          <w:b/>
          <w:color w:val="000000" w:themeColor="text1"/>
          <w:sz w:val="23"/>
          <w:szCs w:val="23"/>
        </w:rPr>
        <w:t xml:space="preserve">Bölgesi </w:t>
      </w:r>
      <w:proofErr w:type="gramStart"/>
      <w:r w:rsidR="00DE11D3" w:rsidRPr="002A5EF2">
        <w:rPr>
          <w:rFonts w:ascii="Times New Roman" w:hAnsi="Times New Roman" w:cs="Times New Roman"/>
          <w:b/>
          <w:color w:val="000000" w:themeColor="text1"/>
          <w:sz w:val="23"/>
          <w:szCs w:val="23"/>
        </w:rPr>
        <w:t>.........</w:t>
      </w:r>
      <w:proofErr w:type="gramEnd"/>
      <w:r w:rsidR="00DE11D3" w:rsidRPr="002A5EF2">
        <w:rPr>
          <w:rFonts w:ascii="Times New Roman" w:hAnsi="Times New Roman" w:cs="Times New Roman"/>
          <w:b/>
          <w:color w:val="000000" w:themeColor="text1"/>
          <w:sz w:val="23"/>
          <w:szCs w:val="23"/>
        </w:rPr>
        <w:t xml:space="preserve"> Ada</w:t>
      </w:r>
      <w:proofErr w:type="gramStart"/>
      <w:r w:rsidR="00DE11D3" w:rsidRPr="002A5EF2">
        <w:rPr>
          <w:rFonts w:ascii="Times New Roman" w:hAnsi="Times New Roman" w:cs="Times New Roman"/>
          <w:b/>
          <w:color w:val="000000" w:themeColor="text1"/>
          <w:sz w:val="23"/>
          <w:szCs w:val="23"/>
        </w:rPr>
        <w:t>………..</w:t>
      </w:r>
      <w:proofErr w:type="gramEnd"/>
      <w:r w:rsidR="00DE11D3" w:rsidRPr="002A5EF2">
        <w:rPr>
          <w:rFonts w:ascii="Times New Roman" w:hAnsi="Times New Roman" w:cs="Times New Roman"/>
          <w:b/>
          <w:color w:val="000000" w:themeColor="text1"/>
          <w:sz w:val="23"/>
          <w:szCs w:val="23"/>
        </w:rPr>
        <w:t>Parsel………….</w:t>
      </w:r>
      <w:proofErr w:type="spellStart"/>
      <w:r w:rsidR="00DE11D3" w:rsidRPr="002A5EF2">
        <w:rPr>
          <w:rFonts w:ascii="Times New Roman" w:hAnsi="Times New Roman" w:cs="Times New Roman"/>
          <w:b/>
          <w:color w:val="000000" w:themeColor="text1"/>
          <w:sz w:val="23"/>
          <w:szCs w:val="23"/>
        </w:rPr>
        <w:t>Cd</w:t>
      </w:r>
      <w:proofErr w:type="spellEnd"/>
      <w:r w:rsidR="00DE11D3" w:rsidRPr="002A5EF2">
        <w:rPr>
          <w:rFonts w:ascii="Times New Roman" w:hAnsi="Times New Roman" w:cs="Times New Roman"/>
          <w:b/>
          <w:color w:val="000000" w:themeColor="text1"/>
          <w:sz w:val="23"/>
          <w:szCs w:val="23"/>
        </w:rPr>
        <w:t>…………….</w:t>
      </w:r>
      <w:proofErr w:type="spellStart"/>
      <w:r w:rsidR="00DE11D3" w:rsidRPr="002A5EF2">
        <w:rPr>
          <w:rFonts w:ascii="Times New Roman" w:hAnsi="Times New Roman" w:cs="Times New Roman"/>
          <w:b/>
          <w:color w:val="000000" w:themeColor="text1"/>
          <w:sz w:val="23"/>
          <w:szCs w:val="23"/>
        </w:rPr>
        <w:t>S</w:t>
      </w:r>
      <w:r w:rsidR="006E3D74" w:rsidRPr="002A5EF2">
        <w:rPr>
          <w:rFonts w:ascii="Times New Roman" w:hAnsi="Times New Roman" w:cs="Times New Roman"/>
          <w:b/>
          <w:color w:val="000000" w:themeColor="text1"/>
          <w:sz w:val="23"/>
          <w:szCs w:val="23"/>
        </w:rPr>
        <w:t>k</w:t>
      </w:r>
      <w:proofErr w:type="spellEnd"/>
      <w:r w:rsidR="006E3D74" w:rsidRPr="002A5EF2">
        <w:rPr>
          <w:rFonts w:ascii="Times New Roman" w:hAnsi="Times New Roman" w:cs="Times New Roman"/>
          <w:b/>
          <w:color w:val="000000" w:themeColor="text1"/>
          <w:sz w:val="23"/>
          <w:szCs w:val="23"/>
        </w:rPr>
        <w:t xml:space="preserve">. </w:t>
      </w:r>
      <w:r w:rsidR="00DE11D3" w:rsidRPr="002A5EF2">
        <w:rPr>
          <w:rFonts w:ascii="Times New Roman" w:hAnsi="Times New Roman" w:cs="Times New Roman"/>
          <w:b/>
          <w:color w:val="000000" w:themeColor="text1"/>
          <w:sz w:val="23"/>
          <w:szCs w:val="23"/>
        </w:rPr>
        <w:t>No</w:t>
      </w:r>
      <w:proofErr w:type="gramStart"/>
      <w:r w:rsidR="00DE11D3" w:rsidRPr="002A5EF2">
        <w:rPr>
          <w:rFonts w:ascii="Times New Roman" w:hAnsi="Times New Roman" w:cs="Times New Roman"/>
          <w:b/>
          <w:color w:val="000000" w:themeColor="text1"/>
          <w:sz w:val="23"/>
          <w:szCs w:val="23"/>
        </w:rPr>
        <w:t>:........</w:t>
      </w:r>
      <w:proofErr w:type="gramEnd"/>
      <w:r w:rsidR="00DE11D3" w:rsidRPr="002A5EF2">
        <w:rPr>
          <w:rFonts w:ascii="Times New Roman" w:hAnsi="Times New Roman" w:cs="Times New Roman"/>
          <w:b/>
          <w:color w:val="000000" w:themeColor="text1"/>
          <w:sz w:val="23"/>
          <w:szCs w:val="23"/>
        </w:rPr>
        <w:t xml:space="preserve"> Nilüfer/</w:t>
      </w:r>
      <w:proofErr w:type="spellStart"/>
      <w:r w:rsidR="00DE11D3" w:rsidRPr="002A5EF2">
        <w:rPr>
          <w:rFonts w:ascii="Times New Roman" w:hAnsi="Times New Roman" w:cs="Times New Roman"/>
          <w:b/>
          <w:color w:val="000000" w:themeColor="text1"/>
          <w:sz w:val="23"/>
          <w:szCs w:val="23"/>
        </w:rPr>
        <w:t>BURSA</w:t>
      </w:r>
      <w:r w:rsidR="00DE11D3" w:rsidRPr="002A5EF2">
        <w:rPr>
          <w:rFonts w:ascii="Times New Roman" w:hAnsi="Times New Roman" w:cs="Times New Roman"/>
          <w:color w:val="000000" w:themeColor="text1"/>
          <w:sz w:val="23"/>
          <w:szCs w:val="23"/>
        </w:rPr>
        <w:t>'da</w:t>
      </w:r>
      <w:proofErr w:type="spellEnd"/>
      <w:r w:rsidR="00DE11D3" w:rsidRPr="002A5EF2">
        <w:rPr>
          <w:rFonts w:ascii="Times New Roman" w:hAnsi="Times New Roman" w:cs="Times New Roman"/>
          <w:color w:val="000000" w:themeColor="text1"/>
          <w:sz w:val="23"/>
          <w:szCs w:val="23"/>
        </w:rPr>
        <w:t xml:space="preserve"> faaliyet gösteren </w:t>
      </w:r>
      <w:proofErr w:type="gramStart"/>
      <w:r w:rsidR="00DE11D3" w:rsidRPr="002A5EF2">
        <w:rPr>
          <w:rFonts w:ascii="Times New Roman" w:hAnsi="Times New Roman" w:cs="Times New Roman"/>
          <w:b/>
          <w:color w:val="000000" w:themeColor="text1"/>
          <w:sz w:val="23"/>
          <w:szCs w:val="23"/>
        </w:rPr>
        <w:t>...........................................................................</w:t>
      </w:r>
      <w:proofErr w:type="gramEnd"/>
      <w:r w:rsidR="00DE11D3" w:rsidRPr="002A5EF2">
        <w:rPr>
          <w:rFonts w:ascii="Times New Roman" w:hAnsi="Times New Roman" w:cs="Times New Roman"/>
          <w:color w:val="000000" w:themeColor="text1"/>
          <w:sz w:val="23"/>
          <w:szCs w:val="23"/>
        </w:rPr>
        <w:t xml:space="preserve"> Şirketinin NOSAB ile yapmış olduğu Genel Satış Sözleşmesinin Elektrik Özel Şartlarını içermektedir. </w:t>
      </w:r>
    </w:p>
    <w:p w:rsidR="00DE11D3" w:rsidRPr="002A5EF2" w:rsidRDefault="00DE11D3" w:rsidP="00675047">
      <w:pPr>
        <w:pStyle w:val="Stil"/>
        <w:tabs>
          <w:tab w:val="left" w:leader="dot" w:pos="1700"/>
          <w:tab w:val="left" w:leader="dot" w:pos="4157"/>
          <w:tab w:val="left" w:leader="dot" w:pos="5703"/>
          <w:tab w:val="left" w:leader="dot" w:pos="6720"/>
        </w:tabs>
        <w:spacing w:line="278" w:lineRule="exact"/>
        <w:ind w:right="1"/>
        <w:jc w:val="both"/>
        <w:rPr>
          <w:rFonts w:ascii="Times New Roman" w:hAnsi="Times New Roman" w:cs="Times New Roman"/>
          <w:color w:val="000000" w:themeColor="text1"/>
          <w:sz w:val="23"/>
          <w:szCs w:val="23"/>
        </w:rPr>
      </w:pPr>
    </w:p>
    <w:p w:rsidR="00DE11D3" w:rsidRPr="002A5EF2" w:rsidRDefault="00374AED" w:rsidP="00675047">
      <w:pPr>
        <w:pStyle w:val="Stil"/>
        <w:tabs>
          <w:tab w:val="left" w:leader="dot" w:pos="1700"/>
          <w:tab w:val="left" w:leader="dot" w:pos="4157"/>
          <w:tab w:val="left" w:leader="dot" w:pos="5703"/>
          <w:tab w:val="left" w:leader="dot" w:pos="6720"/>
        </w:tabs>
        <w:spacing w:line="278" w:lineRule="exact"/>
        <w:ind w:right="1"/>
        <w:jc w:val="both"/>
        <w:rPr>
          <w:rFonts w:ascii="Times New Roman" w:hAnsi="Times New Roman" w:cs="Times New Roman"/>
          <w:color w:val="000000" w:themeColor="text1"/>
          <w:sz w:val="23"/>
          <w:szCs w:val="23"/>
        </w:rPr>
      </w:pPr>
      <w:r w:rsidRPr="002A5EF2">
        <w:rPr>
          <w:rFonts w:ascii="Times New Roman" w:hAnsi="Times New Roman" w:cs="Times New Roman"/>
          <w:b/>
          <w:bCs/>
          <w:color w:val="000000" w:themeColor="text1"/>
          <w:sz w:val="23"/>
          <w:szCs w:val="23"/>
        </w:rPr>
        <w:t>1.</w:t>
      </w:r>
      <w:r w:rsidR="00DE11D3" w:rsidRPr="002A5EF2">
        <w:rPr>
          <w:rFonts w:ascii="Times New Roman" w:hAnsi="Times New Roman" w:cs="Times New Roman"/>
          <w:b/>
          <w:bCs/>
          <w:color w:val="000000" w:themeColor="text1"/>
          <w:sz w:val="23"/>
          <w:szCs w:val="23"/>
        </w:rPr>
        <w:t xml:space="preserve">ÇEKİLEN GÜCÜN VE ENERJİNİN SAPTANMASI </w:t>
      </w:r>
    </w:p>
    <w:p w:rsidR="00DE11D3" w:rsidRPr="002A5EF2" w:rsidRDefault="00DE11D3" w:rsidP="00675047">
      <w:pPr>
        <w:pStyle w:val="Stil"/>
        <w:tabs>
          <w:tab w:val="left" w:leader="dot" w:pos="1700"/>
          <w:tab w:val="left" w:leader="dot" w:pos="4157"/>
          <w:tab w:val="left" w:leader="dot" w:pos="5703"/>
          <w:tab w:val="left" w:leader="dot" w:pos="6720"/>
        </w:tabs>
        <w:spacing w:line="278" w:lineRule="exact"/>
        <w:ind w:right="1"/>
        <w:jc w:val="both"/>
        <w:rPr>
          <w:rFonts w:ascii="Times New Roman" w:hAnsi="Times New Roman" w:cs="Times New Roman"/>
          <w:color w:val="000000" w:themeColor="text1"/>
          <w:sz w:val="23"/>
          <w:szCs w:val="23"/>
        </w:rPr>
      </w:pPr>
    </w:p>
    <w:p w:rsidR="00DE11D3" w:rsidRPr="002A5EF2" w:rsidRDefault="00DE11D3" w:rsidP="00675047">
      <w:pPr>
        <w:pStyle w:val="Stil"/>
        <w:tabs>
          <w:tab w:val="left" w:leader="dot" w:pos="1700"/>
          <w:tab w:val="left" w:leader="dot" w:pos="4157"/>
          <w:tab w:val="left" w:leader="dot" w:pos="5703"/>
          <w:tab w:val="left" w:leader="dot" w:pos="6720"/>
        </w:tabs>
        <w:spacing w:line="278" w:lineRule="exact"/>
        <w:ind w:right="1"/>
        <w:jc w:val="both"/>
        <w:rPr>
          <w:rFonts w:ascii="Times New Roman" w:hAnsi="Times New Roman" w:cs="Times New Roman"/>
          <w:color w:val="000000" w:themeColor="text1"/>
          <w:sz w:val="23"/>
          <w:szCs w:val="23"/>
        </w:rPr>
      </w:pPr>
      <w:r w:rsidRPr="002A5EF2">
        <w:rPr>
          <w:rFonts w:ascii="Times New Roman" w:hAnsi="Times New Roman" w:cs="Times New Roman"/>
          <w:b/>
          <w:bCs/>
          <w:color w:val="000000" w:themeColor="text1"/>
          <w:sz w:val="23"/>
          <w:szCs w:val="23"/>
        </w:rPr>
        <w:t xml:space="preserve">1.1. Sözleşme Gücünün Tayini: </w:t>
      </w:r>
    </w:p>
    <w:p w:rsidR="006E3D74" w:rsidRPr="002A5EF2" w:rsidRDefault="00DE11D3" w:rsidP="00675047">
      <w:pPr>
        <w:pStyle w:val="Stil"/>
        <w:spacing w:before="259" w:line="273" w:lineRule="exact"/>
        <w:ind w:right="63"/>
        <w:jc w:val="both"/>
        <w:rPr>
          <w:rFonts w:ascii="Times New Roman" w:hAnsi="Times New Roman" w:cs="Times New Roman"/>
          <w:color w:val="000000" w:themeColor="text1"/>
          <w:sz w:val="23"/>
          <w:szCs w:val="23"/>
        </w:rPr>
      </w:pPr>
      <w:r w:rsidRPr="002A5EF2">
        <w:rPr>
          <w:rFonts w:ascii="Times New Roman" w:hAnsi="Times New Roman" w:cs="Times New Roman"/>
          <w:color w:val="000000" w:themeColor="text1"/>
          <w:sz w:val="23"/>
          <w:szCs w:val="23"/>
        </w:rPr>
        <w:t xml:space="preserve">a) </w:t>
      </w:r>
      <w:proofErr w:type="spellStart"/>
      <w:r w:rsidRPr="002A5EF2">
        <w:rPr>
          <w:rFonts w:ascii="Times New Roman" w:hAnsi="Times New Roman" w:cs="Times New Roman"/>
          <w:color w:val="000000" w:themeColor="text1"/>
          <w:sz w:val="23"/>
          <w:szCs w:val="23"/>
        </w:rPr>
        <w:t>KATILIMCI'nın</w:t>
      </w:r>
      <w:proofErr w:type="spellEnd"/>
      <w:r w:rsidRPr="002A5EF2">
        <w:rPr>
          <w:rFonts w:ascii="Times New Roman" w:hAnsi="Times New Roman" w:cs="Times New Roman"/>
          <w:color w:val="000000" w:themeColor="text1"/>
          <w:sz w:val="23"/>
          <w:szCs w:val="23"/>
        </w:rPr>
        <w:t xml:space="preserve"> çekeceği azami güç, bir </w:t>
      </w:r>
      <w:proofErr w:type="spellStart"/>
      <w:r w:rsidRPr="002A5EF2">
        <w:rPr>
          <w:rFonts w:ascii="Times New Roman" w:hAnsi="Times New Roman" w:cs="Times New Roman"/>
          <w:color w:val="000000" w:themeColor="text1"/>
          <w:sz w:val="23"/>
          <w:szCs w:val="23"/>
        </w:rPr>
        <w:t>demantmetre</w:t>
      </w:r>
      <w:proofErr w:type="spellEnd"/>
      <w:r w:rsidRPr="002A5EF2">
        <w:rPr>
          <w:rFonts w:ascii="Times New Roman" w:hAnsi="Times New Roman" w:cs="Times New Roman"/>
          <w:color w:val="000000" w:themeColor="text1"/>
          <w:sz w:val="23"/>
          <w:szCs w:val="23"/>
        </w:rPr>
        <w:t xml:space="preserve"> ile tespit edilecek ve buna karşılık, KATILIMCI Sözleşme Gücünü </w:t>
      </w:r>
      <w:proofErr w:type="spellStart"/>
      <w:r w:rsidRPr="002A5EF2">
        <w:rPr>
          <w:rFonts w:ascii="Times New Roman" w:hAnsi="Times New Roman" w:cs="Times New Roman"/>
          <w:color w:val="000000" w:themeColor="text1"/>
          <w:sz w:val="23"/>
          <w:szCs w:val="23"/>
        </w:rPr>
        <w:t>NOSAB'a</w:t>
      </w:r>
      <w:proofErr w:type="spellEnd"/>
      <w:r w:rsidRPr="002A5EF2">
        <w:rPr>
          <w:rFonts w:ascii="Times New Roman" w:hAnsi="Times New Roman" w:cs="Times New Roman"/>
          <w:color w:val="000000" w:themeColor="text1"/>
          <w:sz w:val="23"/>
          <w:szCs w:val="23"/>
        </w:rPr>
        <w:t xml:space="preserve"> taahhüt edecektir. Bu güç, Sözleşme aşamasında </w:t>
      </w:r>
      <w:proofErr w:type="gramStart"/>
      <w:r w:rsidRPr="002A5EF2">
        <w:rPr>
          <w:rFonts w:ascii="Times New Roman" w:hAnsi="Times New Roman" w:cs="Times New Roman"/>
          <w:b/>
          <w:color w:val="000000" w:themeColor="text1"/>
          <w:sz w:val="23"/>
          <w:szCs w:val="23"/>
        </w:rPr>
        <w:t>…………….</w:t>
      </w:r>
      <w:proofErr w:type="gramEnd"/>
      <w:r w:rsidRPr="002A5EF2">
        <w:rPr>
          <w:rFonts w:ascii="Times New Roman" w:hAnsi="Times New Roman" w:cs="Times New Roman"/>
          <w:b/>
          <w:color w:val="000000" w:themeColor="text1"/>
          <w:sz w:val="23"/>
          <w:szCs w:val="23"/>
        </w:rPr>
        <w:t>KVA</w:t>
      </w:r>
      <w:r w:rsidRPr="002A5EF2">
        <w:rPr>
          <w:rFonts w:ascii="Times New Roman" w:hAnsi="Times New Roman" w:cs="Times New Roman"/>
          <w:color w:val="000000" w:themeColor="text1"/>
          <w:sz w:val="23"/>
          <w:szCs w:val="23"/>
        </w:rPr>
        <w:t xml:space="preserve"> olarak tespit edilmiştir. </w:t>
      </w:r>
    </w:p>
    <w:p w:rsidR="006E3D74" w:rsidRPr="002A5EF2" w:rsidRDefault="00DE11D3" w:rsidP="00675047">
      <w:pPr>
        <w:pStyle w:val="Stil"/>
        <w:spacing w:before="259" w:line="273" w:lineRule="exact"/>
        <w:ind w:right="63"/>
        <w:jc w:val="both"/>
        <w:rPr>
          <w:rFonts w:ascii="Times New Roman" w:hAnsi="Times New Roman" w:cs="Times New Roman"/>
          <w:color w:val="000000" w:themeColor="text1"/>
          <w:sz w:val="23"/>
          <w:szCs w:val="23"/>
        </w:rPr>
      </w:pPr>
      <w:r w:rsidRPr="002A5EF2">
        <w:rPr>
          <w:rFonts w:ascii="Times New Roman" w:hAnsi="Times New Roman" w:cs="Times New Roman"/>
          <w:color w:val="000000" w:themeColor="text1"/>
          <w:sz w:val="23"/>
          <w:szCs w:val="23"/>
        </w:rPr>
        <w:t xml:space="preserve">b ) KATILIMCI, tahsis edilmiş bulunan bu güçten fazla güç çekmek veya daha fazla bir güce </w:t>
      </w:r>
      <w:proofErr w:type="gramStart"/>
      <w:r w:rsidRPr="002A5EF2">
        <w:rPr>
          <w:rFonts w:ascii="Times New Roman" w:hAnsi="Times New Roman" w:cs="Times New Roman"/>
          <w:color w:val="000000" w:themeColor="text1"/>
          <w:sz w:val="23"/>
          <w:szCs w:val="23"/>
        </w:rPr>
        <w:t>angaje olmak</w:t>
      </w:r>
      <w:proofErr w:type="gramEnd"/>
      <w:r w:rsidRPr="002A5EF2">
        <w:rPr>
          <w:rFonts w:ascii="Times New Roman" w:hAnsi="Times New Roman" w:cs="Times New Roman"/>
          <w:color w:val="000000" w:themeColor="text1"/>
          <w:sz w:val="23"/>
          <w:szCs w:val="23"/>
        </w:rPr>
        <w:t xml:space="preserve"> istediği takdirde, tahsis olunan gücün </w:t>
      </w:r>
      <w:r w:rsidRPr="002A5EF2">
        <w:rPr>
          <w:rFonts w:ascii="Times New Roman" w:hAnsi="Times New Roman" w:cs="Times New Roman"/>
          <w:color w:val="000000" w:themeColor="text1"/>
          <w:w w:val="109"/>
          <w:sz w:val="23"/>
          <w:szCs w:val="23"/>
        </w:rPr>
        <w:t xml:space="preserve">%20 </w:t>
      </w:r>
      <w:r w:rsidRPr="002A5EF2">
        <w:rPr>
          <w:rFonts w:ascii="Times New Roman" w:hAnsi="Times New Roman" w:cs="Times New Roman"/>
          <w:color w:val="000000" w:themeColor="text1"/>
          <w:sz w:val="23"/>
          <w:szCs w:val="23"/>
        </w:rPr>
        <w:t xml:space="preserve">(yüzde yirmi)'sine kadar oluşacak değişiklik taleplerini en az 1 (bir) ay önceden </w:t>
      </w:r>
      <w:r w:rsidRPr="002A5EF2">
        <w:rPr>
          <w:rFonts w:ascii="Times New Roman" w:hAnsi="Times New Roman" w:cs="Times New Roman"/>
          <w:color w:val="000000" w:themeColor="text1"/>
          <w:w w:val="109"/>
          <w:sz w:val="23"/>
          <w:szCs w:val="23"/>
        </w:rPr>
        <w:t xml:space="preserve">%20 </w:t>
      </w:r>
      <w:r w:rsidRPr="002A5EF2">
        <w:rPr>
          <w:rFonts w:ascii="Times New Roman" w:hAnsi="Times New Roman" w:cs="Times New Roman"/>
          <w:color w:val="000000" w:themeColor="text1"/>
          <w:sz w:val="23"/>
          <w:szCs w:val="23"/>
        </w:rPr>
        <w:t xml:space="preserve">(yüzde yirmi)'sinden fazla değişiklik taleplerini ise 2 (iki) ay önceden </w:t>
      </w:r>
      <w:proofErr w:type="spellStart"/>
      <w:r w:rsidRPr="002A5EF2">
        <w:rPr>
          <w:rFonts w:ascii="Times New Roman" w:hAnsi="Times New Roman" w:cs="Times New Roman"/>
          <w:color w:val="000000" w:themeColor="text1"/>
          <w:sz w:val="23"/>
          <w:szCs w:val="23"/>
        </w:rPr>
        <w:t>NOSAB'a</w:t>
      </w:r>
      <w:proofErr w:type="spellEnd"/>
      <w:r w:rsidRPr="002A5EF2">
        <w:rPr>
          <w:rFonts w:ascii="Times New Roman" w:hAnsi="Times New Roman" w:cs="Times New Roman"/>
          <w:color w:val="000000" w:themeColor="text1"/>
          <w:sz w:val="23"/>
          <w:szCs w:val="23"/>
        </w:rPr>
        <w:t xml:space="preserve"> yazılı olarak bildirecektir. NOSAB sisteminin içinde bulunduğu şartları, tesislerin kapasitesini vb. donanımlarını dikkate alarak, </w:t>
      </w:r>
      <w:proofErr w:type="spellStart"/>
      <w:r w:rsidRPr="002A5EF2">
        <w:rPr>
          <w:rFonts w:ascii="Times New Roman" w:hAnsi="Times New Roman" w:cs="Times New Roman"/>
          <w:color w:val="000000" w:themeColor="text1"/>
          <w:sz w:val="23"/>
          <w:szCs w:val="23"/>
        </w:rPr>
        <w:t>KATILIMCI'nın</w:t>
      </w:r>
      <w:proofErr w:type="spellEnd"/>
      <w:r w:rsidRPr="002A5EF2">
        <w:rPr>
          <w:rFonts w:ascii="Times New Roman" w:hAnsi="Times New Roman" w:cs="Times New Roman"/>
          <w:color w:val="000000" w:themeColor="text1"/>
          <w:sz w:val="23"/>
          <w:szCs w:val="23"/>
        </w:rPr>
        <w:t xml:space="preserve"> bu talebinin şartlı veya şartsız olarak kabul edilip, edilmeyeceğine karar verir. </w:t>
      </w:r>
      <w:proofErr w:type="spellStart"/>
      <w:r w:rsidRPr="002A5EF2">
        <w:rPr>
          <w:rFonts w:ascii="Times New Roman" w:hAnsi="Times New Roman" w:cs="Times New Roman"/>
          <w:color w:val="000000" w:themeColor="text1"/>
          <w:sz w:val="23"/>
          <w:szCs w:val="23"/>
        </w:rPr>
        <w:t>NOSAB'ın</w:t>
      </w:r>
      <w:proofErr w:type="spellEnd"/>
      <w:r w:rsidRPr="002A5EF2">
        <w:rPr>
          <w:rFonts w:ascii="Times New Roman" w:hAnsi="Times New Roman" w:cs="Times New Roman"/>
          <w:color w:val="000000" w:themeColor="text1"/>
          <w:sz w:val="23"/>
          <w:szCs w:val="23"/>
        </w:rPr>
        <w:t xml:space="preserve"> onayı halinde değişiklikleri, değişiklik talebini içeren dilekçenin </w:t>
      </w:r>
      <w:proofErr w:type="spellStart"/>
      <w:r w:rsidRPr="002A5EF2">
        <w:rPr>
          <w:rFonts w:ascii="Times New Roman" w:hAnsi="Times New Roman" w:cs="Times New Roman"/>
          <w:color w:val="000000" w:themeColor="text1"/>
          <w:sz w:val="23"/>
          <w:szCs w:val="23"/>
        </w:rPr>
        <w:t>NOSAB'a</w:t>
      </w:r>
      <w:proofErr w:type="spellEnd"/>
      <w:r w:rsidRPr="002A5EF2">
        <w:rPr>
          <w:rFonts w:ascii="Times New Roman" w:hAnsi="Times New Roman" w:cs="Times New Roman"/>
          <w:color w:val="000000" w:themeColor="text1"/>
          <w:sz w:val="23"/>
          <w:szCs w:val="23"/>
        </w:rPr>
        <w:t xml:space="preserve"> geliş tarihi esas olmak üzere, müracaat müddetini takiben ilk faturalama döneminden itibaren dikkate alınır. KATILIMCI, 1 (bir) yıl içerisinde en fazla 3 (üç) defa güç değişikliği talebinde bulunabilir. Durumları özellik arz eden müşterilere geçerli gerekçelerinde ve talepleri halinde, yılda 6 (altı) defadan fazla olmamak üzere değişikliği yapılır </w:t>
      </w:r>
    </w:p>
    <w:p w:rsidR="00DE11D3" w:rsidRPr="002A5EF2" w:rsidRDefault="006E3D74" w:rsidP="00675047">
      <w:pPr>
        <w:pStyle w:val="Stil"/>
        <w:spacing w:before="259" w:line="273" w:lineRule="exact"/>
        <w:ind w:right="63"/>
        <w:jc w:val="both"/>
        <w:rPr>
          <w:rFonts w:ascii="Times New Roman" w:hAnsi="Times New Roman" w:cs="Times New Roman"/>
          <w:color w:val="000000" w:themeColor="text1"/>
          <w:sz w:val="23"/>
          <w:szCs w:val="23"/>
        </w:rPr>
      </w:pPr>
      <w:r w:rsidRPr="002A5EF2">
        <w:rPr>
          <w:rFonts w:ascii="Times New Roman" w:hAnsi="Times New Roman" w:cs="Times New Roman"/>
          <w:b/>
          <w:bCs/>
          <w:color w:val="000000" w:themeColor="text1"/>
          <w:sz w:val="23"/>
          <w:szCs w:val="23"/>
        </w:rPr>
        <w:t xml:space="preserve">2. </w:t>
      </w:r>
      <w:r w:rsidR="00DE11D3" w:rsidRPr="002A5EF2">
        <w:rPr>
          <w:rFonts w:ascii="Times New Roman" w:hAnsi="Times New Roman" w:cs="Times New Roman"/>
          <w:b/>
          <w:bCs/>
          <w:color w:val="000000" w:themeColor="text1"/>
          <w:sz w:val="23"/>
          <w:szCs w:val="23"/>
        </w:rPr>
        <w:t xml:space="preserve">ÇEKİLEN ENERJİ MİKTARININ TESPİTİ </w:t>
      </w:r>
    </w:p>
    <w:p w:rsidR="00DE11D3" w:rsidRPr="002A5EF2" w:rsidRDefault="00DE11D3" w:rsidP="00675047">
      <w:pPr>
        <w:pStyle w:val="Stil"/>
        <w:tabs>
          <w:tab w:val="left" w:pos="653"/>
          <w:tab w:val="left" w:leader="dot" w:pos="9092"/>
        </w:tabs>
        <w:spacing w:before="264" w:line="244" w:lineRule="exact"/>
        <w:ind w:right="30"/>
        <w:jc w:val="both"/>
        <w:rPr>
          <w:rFonts w:ascii="Times New Roman" w:hAnsi="Times New Roman" w:cs="Times New Roman"/>
          <w:b/>
          <w:color w:val="000000" w:themeColor="text1"/>
          <w:sz w:val="23"/>
          <w:szCs w:val="23"/>
        </w:rPr>
      </w:pPr>
      <w:r w:rsidRPr="002A5EF2">
        <w:rPr>
          <w:rFonts w:ascii="Times New Roman" w:hAnsi="Times New Roman" w:cs="Times New Roman"/>
          <w:color w:val="000000" w:themeColor="text1"/>
          <w:sz w:val="23"/>
          <w:szCs w:val="23"/>
        </w:rPr>
        <w:t xml:space="preserve">a) </w:t>
      </w:r>
      <w:proofErr w:type="spellStart"/>
      <w:r w:rsidRPr="002A5EF2">
        <w:rPr>
          <w:rFonts w:ascii="Times New Roman" w:hAnsi="Times New Roman" w:cs="Times New Roman"/>
          <w:color w:val="000000" w:themeColor="text1"/>
          <w:sz w:val="23"/>
          <w:szCs w:val="23"/>
        </w:rPr>
        <w:t>KATILIMCI'nın</w:t>
      </w:r>
      <w:proofErr w:type="spellEnd"/>
      <w:r w:rsidRPr="002A5EF2">
        <w:rPr>
          <w:rFonts w:ascii="Times New Roman" w:hAnsi="Times New Roman" w:cs="Times New Roman"/>
          <w:color w:val="000000" w:themeColor="text1"/>
          <w:sz w:val="23"/>
          <w:szCs w:val="23"/>
        </w:rPr>
        <w:t xml:space="preserve"> çekeceği aktif, </w:t>
      </w:r>
      <w:proofErr w:type="gramStart"/>
      <w:r w:rsidRPr="002A5EF2">
        <w:rPr>
          <w:rFonts w:ascii="Times New Roman" w:hAnsi="Times New Roman" w:cs="Times New Roman"/>
          <w:color w:val="000000" w:themeColor="text1"/>
          <w:sz w:val="23"/>
          <w:szCs w:val="23"/>
        </w:rPr>
        <w:t>reaktif,</w:t>
      </w:r>
      <w:proofErr w:type="gramEnd"/>
      <w:r w:rsidRPr="002A5EF2">
        <w:rPr>
          <w:rFonts w:ascii="Times New Roman" w:hAnsi="Times New Roman" w:cs="Times New Roman"/>
          <w:color w:val="000000" w:themeColor="text1"/>
          <w:sz w:val="23"/>
          <w:szCs w:val="23"/>
        </w:rPr>
        <w:t xml:space="preserve"> ve </w:t>
      </w:r>
      <w:proofErr w:type="spellStart"/>
      <w:r w:rsidRPr="002A5EF2">
        <w:rPr>
          <w:rFonts w:ascii="Times New Roman" w:hAnsi="Times New Roman" w:cs="Times New Roman"/>
          <w:color w:val="000000" w:themeColor="text1"/>
          <w:sz w:val="23"/>
          <w:szCs w:val="23"/>
        </w:rPr>
        <w:t>kapasitif</w:t>
      </w:r>
      <w:proofErr w:type="spellEnd"/>
      <w:r w:rsidRPr="002A5EF2">
        <w:rPr>
          <w:rFonts w:ascii="Times New Roman" w:hAnsi="Times New Roman" w:cs="Times New Roman"/>
          <w:color w:val="000000" w:themeColor="text1"/>
          <w:sz w:val="23"/>
          <w:szCs w:val="23"/>
        </w:rPr>
        <w:t xml:space="preserve"> enerji miktarları </w:t>
      </w:r>
      <w:r w:rsidRPr="002A5EF2">
        <w:rPr>
          <w:rFonts w:ascii="Times New Roman" w:hAnsi="Times New Roman" w:cs="Times New Roman"/>
          <w:b/>
          <w:color w:val="000000" w:themeColor="text1"/>
          <w:sz w:val="23"/>
          <w:szCs w:val="23"/>
        </w:rPr>
        <w:t xml:space="preserve">34.5 </w:t>
      </w:r>
      <w:proofErr w:type="spellStart"/>
      <w:r w:rsidRPr="002A5EF2">
        <w:rPr>
          <w:rFonts w:ascii="Times New Roman" w:hAnsi="Times New Roman" w:cs="Times New Roman"/>
          <w:b/>
          <w:color w:val="000000" w:themeColor="text1"/>
          <w:sz w:val="23"/>
          <w:szCs w:val="23"/>
        </w:rPr>
        <w:t>kV</w:t>
      </w:r>
      <w:proofErr w:type="spellEnd"/>
      <w:r w:rsidRPr="002A5EF2">
        <w:rPr>
          <w:rFonts w:ascii="Times New Roman" w:hAnsi="Times New Roman" w:cs="Times New Roman"/>
          <w:b/>
          <w:color w:val="000000" w:themeColor="text1"/>
          <w:sz w:val="23"/>
          <w:szCs w:val="23"/>
        </w:rPr>
        <w:t xml:space="preserve"> </w:t>
      </w:r>
      <w:r w:rsidRPr="002A5EF2">
        <w:rPr>
          <w:rFonts w:ascii="Times New Roman" w:hAnsi="Times New Roman" w:cs="Times New Roman"/>
          <w:b/>
          <w:color w:val="000000" w:themeColor="text1"/>
          <w:sz w:val="23"/>
          <w:szCs w:val="23"/>
        </w:rPr>
        <w:tab/>
        <w:t xml:space="preserve"> </w:t>
      </w:r>
    </w:p>
    <w:p w:rsidR="00DE11D3" w:rsidRPr="002A5EF2" w:rsidRDefault="00DE11D3" w:rsidP="00675047">
      <w:pPr>
        <w:pStyle w:val="Stil"/>
        <w:spacing w:line="273" w:lineRule="exact"/>
        <w:ind w:right="68"/>
        <w:jc w:val="both"/>
        <w:rPr>
          <w:rFonts w:ascii="Times New Roman" w:hAnsi="Times New Roman" w:cs="Times New Roman"/>
          <w:color w:val="000000" w:themeColor="text1"/>
          <w:sz w:val="23"/>
          <w:szCs w:val="23"/>
        </w:rPr>
      </w:pPr>
      <w:proofErr w:type="spellStart"/>
      <w:r w:rsidRPr="002A5EF2">
        <w:rPr>
          <w:rFonts w:ascii="Times New Roman" w:hAnsi="Times New Roman" w:cs="Times New Roman"/>
          <w:color w:val="000000" w:themeColor="text1"/>
          <w:sz w:val="23"/>
          <w:szCs w:val="23"/>
        </w:rPr>
        <w:t>kVA</w:t>
      </w:r>
      <w:proofErr w:type="spellEnd"/>
      <w:r w:rsidRPr="002A5EF2">
        <w:rPr>
          <w:rFonts w:ascii="Times New Roman" w:hAnsi="Times New Roman" w:cs="Times New Roman"/>
          <w:color w:val="000000" w:themeColor="text1"/>
          <w:sz w:val="23"/>
          <w:szCs w:val="23"/>
        </w:rPr>
        <w:t xml:space="preserve">' </w:t>
      </w:r>
      <w:proofErr w:type="spellStart"/>
      <w:r w:rsidRPr="002A5EF2">
        <w:rPr>
          <w:rFonts w:ascii="Times New Roman" w:hAnsi="Times New Roman" w:cs="Times New Roman"/>
          <w:color w:val="000000" w:themeColor="text1"/>
          <w:sz w:val="23"/>
          <w:szCs w:val="23"/>
        </w:rPr>
        <w:t>lık</w:t>
      </w:r>
      <w:proofErr w:type="spellEnd"/>
      <w:r w:rsidRPr="002A5EF2">
        <w:rPr>
          <w:rFonts w:ascii="Times New Roman" w:hAnsi="Times New Roman" w:cs="Times New Roman"/>
          <w:color w:val="000000" w:themeColor="text1"/>
          <w:sz w:val="23"/>
          <w:szCs w:val="23"/>
        </w:rPr>
        <w:t xml:space="preserve"> trafosunun O.G. Ölçü hücresine veya </w:t>
      </w:r>
      <w:proofErr w:type="spellStart"/>
      <w:r w:rsidRPr="002A5EF2">
        <w:rPr>
          <w:rFonts w:ascii="Times New Roman" w:hAnsi="Times New Roman" w:cs="Times New Roman"/>
          <w:color w:val="000000" w:themeColor="text1"/>
          <w:sz w:val="23"/>
          <w:szCs w:val="23"/>
        </w:rPr>
        <w:t>sekonder</w:t>
      </w:r>
      <w:proofErr w:type="spellEnd"/>
      <w:r w:rsidRPr="002A5EF2">
        <w:rPr>
          <w:rFonts w:ascii="Times New Roman" w:hAnsi="Times New Roman" w:cs="Times New Roman"/>
          <w:color w:val="000000" w:themeColor="text1"/>
          <w:sz w:val="23"/>
          <w:szCs w:val="23"/>
        </w:rPr>
        <w:t xml:space="preserve"> tarafına KATILIMCI tarafından monte edilecek SCADA sistemine uyumlu KOMBİ sayacı vasıtası ile tespit </w:t>
      </w:r>
      <w:proofErr w:type="gramStart"/>
      <w:r w:rsidRPr="002A5EF2">
        <w:rPr>
          <w:rFonts w:ascii="Times New Roman" w:hAnsi="Times New Roman" w:cs="Times New Roman"/>
          <w:color w:val="000000" w:themeColor="text1"/>
          <w:sz w:val="23"/>
          <w:szCs w:val="23"/>
        </w:rPr>
        <w:t>edilecektir.Ölçünün</w:t>
      </w:r>
      <w:proofErr w:type="gramEnd"/>
      <w:r w:rsidRPr="002A5EF2">
        <w:rPr>
          <w:rFonts w:ascii="Times New Roman" w:hAnsi="Times New Roman" w:cs="Times New Roman"/>
          <w:color w:val="000000" w:themeColor="text1"/>
          <w:sz w:val="23"/>
          <w:szCs w:val="23"/>
        </w:rPr>
        <w:t xml:space="preserve"> trafonun alçak gerilim tarafından yapılması halinde, trafonun boştaki kayıplarını karşılamak üzere sayaçtan okunan miktarlara %4 (dört) trafo kaybı ilave edilebilir. </w:t>
      </w:r>
    </w:p>
    <w:p w:rsidR="00DE11D3" w:rsidRPr="002A5EF2" w:rsidRDefault="00DE11D3" w:rsidP="00675047">
      <w:pPr>
        <w:pStyle w:val="Stil"/>
        <w:spacing w:before="292" w:line="273" w:lineRule="exact"/>
        <w:ind w:right="68"/>
        <w:jc w:val="both"/>
        <w:rPr>
          <w:rFonts w:ascii="Times New Roman" w:hAnsi="Times New Roman" w:cs="Times New Roman"/>
          <w:color w:val="000000" w:themeColor="text1"/>
          <w:sz w:val="23"/>
          <w:szCs w:val="23"/>
        </w:rPr>
      </w:pPr>
      <w:r w:rsidRPr="002A5EF2">
        <w:rPr>
          <w:rFonts w:ascii="Times New Roman" w:hAnsi="Times New Roman" w:cs="Times New Roman"/>
          <w:color w:val="000000" w:themeColor="text1"/>
          <w:sz w:val="23"/>
          <w:szCs w:val="23"/>
        </w:rPr>
        <w:t xml:space="preserve">b) </w:t>
      </w:r>
      <w:proofErr w:type="spellStart"/>
      <w:r w:rsidRPr="002A5EF2">
        <w:rPr>
          <w:rFonts w:ascii="Times New Roman" w:hAnsi="Times New Roman" w:cs="Times New Roman"/>
          <w:color w:val="000000" w:themeColor="text1"/>
          <w:sz w:val="23"/>
          <w:szCs w:val="23"/>
        </w:rPr>
        <w:t>KATILIMCI'nın</w:t>
      </w:r>
      <w:proofErr w:type="spellEnd"/>
      <w:r w:rsidRPr="002A5EF2">
        <w:rPr>
          <w:rFonts w:ascii="Times New Roman" w:hAnsi="Times New Roman" w:cs="Times New Roman"/>
          <w:color w:val="000000" w:themeColor="text1"/>
          <w:sz w:val="23"/>
          <w:szCs w:val="23"/>
        </w:rPr>
        <w:t xml:space="preserve"> faturalama döneminde trafonun boştaki bakır ve demir kayıplarından daha az enerji harcaması veya trafoyu boşta enerjili tutması halinde, o faturalama </w:t>
      </w:r>
      <w:proofErr w:type="spellStart"/>
      <w:r w:rsidRPr="002A5EF2">
        <w:rPr>
          <w:rFonts w:ascii="Times New Roman" w:hAnsi="Times New Roman" w:cs="Times New Roman"/>
          <w:color w:val="000000" w:themeColor="text1"/>
          <w:sz w:val="23"/>
          <w:szCs w:val="23"/>
        </w:rPr>
        <w:t>dönemj</w:t>
      </w:r>
      <w:proofErr w:type="spellEnd"/>
      <w:r w:rsidRPr="002A5EF2">
        <w:rPr>
          <w:rFonts w:ascii="Times New Roman" w:hAnsi="Times New Roman" w:cs="Times New Roman"/>
          <w:color w:val="000000" w:themeColor="text1"/>
          <w:sz w:val="23"/>
          <w:szCs w:val="23"/>
        </w:rPr>
        <w:t xml:space="preserve"> için NOSAB tarafından, TEDAŞ tablosuna göre boşta tüketilen aktif enerji ve reaktif enerji bedeli, trafonun boştaki bakır ve demir kayıpları olarak tahakkuk ettirilecektir. </w:t>
      </w:r>
    </w:p>
    <w:p w:rsidR="00DE11D3" w:rsidRDefault="00DE11D3" w:rsidP="00675047">
      <w:pPr>
        <w:pStyle w:val="Stil"/>
        <w:spacing w:before="307" w:line="273" w:lineRule="exact"/>
        <w:ind w:right="68"/>
        <w:jc w:val="both"/>
        <w:rPr>
          <w:rFonts w:ascii="Times New Roman" w:hAnsi="Times New Roman" w:cs="Times New Roman"/>
          <w:color w:val="000000" w:themeColor="text1"/>
          <w:sz w:val="23"/>
          <w:szCs w:val="23"/>
        </w:rPr>
      </w:pPr>
      <w:r w:rsidRPr="002A5EF2">
        <w:rPr>
          <w:rFonts w:ascii="Times New Roman" w:hAnsi="Times New Roman" w:cs="Times New Roman"/>
          <w:color w:val="000000" w:themeColor="text1"/>
          <w:sz w:val="23"/>
          <w:szCs w:val="23"/>
        </w:rPr>
        <w:t xml:space="preserve">c) </w:t>
      </w:r>
      <w:proofErr w:type="spellStart"/>
      <w:r w:rsidRPr="002A5EF2">
        <w:rPr>
          <w:rFonts w:ascii="Times New Roman" w:hAnsi="Times New Roman" w:cs="Times New Roman"/>
          <w:color w:val="000000" w:themeColor="text1"/>
          <w:sz w:val="23"/>
          <w:szCs w:val="23"/>
        </w:rPr>
        <w:t>KATILIMCI'nın</w:t>
      </w:r>
      <w:proofErr w:type="spellEnd"/>
      <w:r w:rsidRPr="002A5EF2">
        <w:rPr>
          <w:rFonts w:ascii="Times New Roman" w:hAnsi="Times New Roman" w:cs="Times New Roman"/>
          <w:color w:val="000000" w:themeColor="text1"/>
          <w:sz w:val="23"/>
          <w:szCs w:val="23"/>
        </w:rPr>
        <w:t xml:space="preserve"> bir fatura döneminde çektiği </w:t>
      </w:r>
      <w:proofErr w:type="spellStart"/>
      <w:r w:rsidRPr="002A5EF2">
        <w:rPr>
          <w:rFonts w:ascii="Times New Roman" w:hAnsi="Times New Roman" w:cs="Times New Roman"/>
          <w:color w:val="000000" w:themeColor="text1"/>
          <w:sz w:val="23"/>
          <w:szCs w:val="23"/>
        </w:rPr>
        <w:t>Endüktif</w:t>
      </w:r>
      <w:proofErr w:type="spellEnd"/>
      <w:r w:rsidRPr="002A5EF2">
        <w:rPr>
          <w:rFonts w:ascii="Times New Roman" w:hAnsi="Times New Roman" w:cs="Times New Roman"/>
          <w:color w:val="000000" w:themeColor="text1"/>
          <w:sz w:val="23"/>
          <w:szCs w:val="23"/>
        </w:rPr>
        <w:t xml:space="preserve"> Reaktif enerji Aktifin %20'si, </w:t>
      </w:r>
      <w:proofErr w:type="spellStart"/>
      <w:r w:rsidRPr="002A5EF2">
        <w:rPr>
          <w:rFonts w:ascii="Times New Roman" w:hAnsi="Times New Roman" w:cs="Times New Roman"/>
          <w:color w:val="000000" w:themeColor="text1"/>
          <w:sz w:val="23"/>
          <w:szCs w:val="23"/>
        </w:rPr>
        <w:t>kapasitif</w:t>
      </w:r>
      <w:proofErr w:type="spellEnd"/>
      <w:r w:rsidRPr="002A5EF2">
        <w:rPr>
          <w:rFonts w:ascii="Times New Roman" w:hAnsi="Times New Roman" w:cs="Times New Roman"/>
          <w:color w:val="000000" w:themeColor="text1"/>
          <w:sz w:val="23"/>
          <w:szCs w:val="23"/>
        </w:rPr>
        <w:t xml:space="preserve"> reaktif enerji aktifin %15'ini geçtiği takdirde Elektrik Piyasası Müşteri Hizmetleri Yönetmeliğin ilgili maddeleri gereğince işlem yapılacak olup, reaktif enerji birim fiyatı bedeli tahakkuk ettirilecektir. </w:t>
      </w:r>
    </w:p>
    <w:p w:rsidR="00675047" w:rsidRPr="002A5EF2" w:rsidRDefault="00675047" w:rsidP="00675047">
      <w:pPr>
        <w:pStyle w:val="Stil"/>
        <w:spacing w:before="307" w:line="273" w:lineRule="exact"/>
        <w:ind w:right="68"/>
        <w:jc w:val="both"/>
        <w:rPr>
          <w:rFonts w:ascii="Times New Roman" w:hAnsi="Times New Roman" w:cs="Times New Roman"/>
          <w:color w:val="000000" w:themeColor="text1"/>
          <w:sz w:val="22"/>
          <w:szCs w:val="22"/>
        </w:rPr>
      </w:pPr>
    </w:p>
    <w:p w:rsidR="00DE11D3" w:rsidRPr="002A5EF2" w:rsidRDefault="00DE11D3" w:rsidP="00675047">
      <w:pPr>
        <w:pStyle w:val="Stil"/>
        <w:spacing w:line="273" w:lineRule="exact"/>
        <w:ind w:right="1"/>
        <w:jc w:val="both"/>
        <w:rPr>
          <w:rFonts w:ascii="Times New Roman" w:hAnsi="Times New Roman" w:cs="Times New Roman"/>
          <w:color w:val="000000" w:themeColor="text1"/>
          <w:sz w:val="22"/>
          <w:szCs w:val="22"/>
        </w:rPr>
      </w:pPr>
      <w:r w:rsidRPr="002A5EF2">
        <w:rPr>
          <w:rFonts w:ascii="Times New Roman" w:hAnsi="Times New Roman" w:cs="Times New Roman"/>
          <w:color w:val="000000" w:themeColor="text1"/>
          <w:sz w:val="22"/>
          <w:szCs w:val="22"/>
        </w:rPr>
        <w:t xml:space="preserve">d) KATILIMCI, </w:t>
      </w:r>
      <w:proofErr w:type="spellStart"/>
      <w:r w:rsidRPr="002A5EF2">
        <w:rPr>
          <w:rFonts w:ascii="Times New Roman" w:hAnsi="Times New Roman" w:cs="Times New Roman"/>
          <w:color w:val="000000" w:themeColor="text1"/>
          <w:sz w:val="22"/>
          <w:szCs w:val="22"/>
        </w:rPr>
        <w:t>NOSAB'ın</w:t>
      </w:r>
      <w:proofErr w:type="spellEnd"/>
      <w:r w:rsidRPr="002A5EF2">
        <w:rPr>
          <w:rFonts w:ascii="Times New Roman" w:hAnsi="Times New Roman" w:cs="Times New Roman"/>
          <w:color w:val="000000" w:themeColor="text1"/>
          <w:sz w:val="22"/>
          <w:szCs w:val="22"/>
        </w:rPr>
        <w:t xml:space="preserve"> ileride uzaktan sayaç okuma sistemine geçmeyi kararlaştırması halinde, bu sistem için uygun bulduğu özellik ve tipteki sayacı temin etmeyi veya sayacın NOSAB' </w:t>
      </w:r>
      <w:proofErr w:type="spellStart"/>
      <w:r w:rsidRPr="002A5EF2">
        <w:rPr>
          <w:rFonts w:ascii="Times New Roman" w:hAnsi="Times New Roman" w:cs="Times New Roman"/>
          <w:color w:val="000000" w:themeColor="text1"/>
          <w:sz w:val="22"/>
          <w:szCs w:val="22"/>
        </w:rPr>
        <w:t>ça</w:t>
      </w:r>
      <w:proofErr w:type="spellEnd"/>
      <w:r w:rsidRPr="002A5EF2">
        <w:rPr>
          <w:rFonts w:ascii="Times New Roman" w:hAnsi="Times New Roman" w:cs="Times New Roman"/>
          <w:color w:val="000000" w:themeColor="text1"/>
          <w:sz w:val="22"/>
          <w:szCs w:val="22"/>
        </w:rPr>
        <w:t xml:space="preserve"> temini halinde bedelini ödemeyi peşinen kabul eder. </w:t>
      </w:r>
    </w:p>
    <w:p w:rsidR="006E3D74" w:rsidRPr="002A5EF2" w:rsidRDefault="007530B4" w:rsidP="00675047">
      <w:pPr>
        <w:pStyle w:val="Stil"/>
        <w:spacing w:line="273" w:lineRule="exact"/>
        <w:ind w:right="1"/>
        <w:jc w:val="both"/>
        <w:rPr>
          <w:rFonts w:ascii="Times New Roman" w:hAnsi="Times New Roman" w:cs="Times New Roman"/>
          <w:color w:val="000000" w:themeColor="text1"/>
          <w:sz w:val="22"/>
          <w:szCs w:val="22"/>
        </w:rPr>
      </w:pPr>
      <w:r>
        <w:rPr>
          <w:rFonts w:ascii="Times New Roman" w:hAnsi="Times New Roman" w:cs="Times New Roman"/>
          <w:noProof/>
          <w:color w:val="000000" w:themeColor="text1"/>
          <w:sz w:val="22"/>
          <w:szCs w:val="22"/>
        </w:rPr>
        <w:pict>
          <v:shape id="_x0000_s1042" type="#_x0000_t202" style="position:absolute;left:0;text-align:left;margin-left:-64.5pt;margin-top:-64.85pt;width:108pt;height:108pt;z-index:251655168" filled="f" stroked="f">
            <v:textbox style="mso-next-textbox:#_x0000_s1042">
              <w:txbxContent>
                <w:p w:rsidR="002F01E8" w:rsidRDefault="002F01E8" w:rsidP="006E3D74">
                  <w:pPr>
                    <w:pStyle w:val="Stil"/>
                    <w:spacing w:line="494" w:lineRule="exact"/>
                    <w:ind w:left="2241" w:right="15"/>
                    <w:jc w:val="right"/>
                    <w:rPr>
                      <w:rFonts w:ascii="Times New Roman" w:hAnsi="Times New Roman" w:cs="Times New Roman"/>
                      <w:b/>
                      <w:bCs/>
                      <w:sz w:val="52"/>
                      <w:szCs w:val="52"/>
                    </w:rPr>
                  </w:pPr>
                </w:p>
                <w:p w:rsidR="002F01E8" w:rsidRPr="00CD65E8" w:rsidRDefault="002F01E8" w:rsidP="006E3D74">
                  <w:pPr>
                    <w:rPr>
                      <w:b/>
                      <w:sz w:val="52"/>
                      <w:szCs w:val="52"/>
                    </w:rPr>
                  </w:pPr>
                  <w:r>
                    <w:t xml:space="preserve">       </w:t>
                  </w:r>
                </w:p>
              </w:txbxContent>
            </v:textbox>
          </v:shape>
        </w:pict>
      </w:r>
    </w:p>
    <w:p w:rsidR="00392B6A" w:rsidRDefault="00392B6A" w:rsidP="00675047">
      <w:pPr>
        <w:pStyle w:val="Stil"/>
        <w:tabs>
          <w:tab w:val="left" w:pos="14"/>
          <w:tab w:val="left" w:pos="931"/>
        </w:tabs>
        <w:spacing w:before="480" w:line="249" w:lineRule="exact"/>
        <w:ind w:right="6"/>
        <w:jc w:val="both"/>
        <w:rPr>
          <w:rFonts w:ascii="Times New Roman" w:hAnsi="Times New Roman" w:cs="Times New Roman"/>
          <w:color w:val="000000" w:themeColor="text1"/>
          <w:sz w:val="23"/>
          <w:szCs w:val="23"/>
        </w:rPr>
      </w:pPr>
    </w:p>
    <w:p w:rsidR="00DE11D3" w:rsidRPr="002A5EF2" w:rsidRDefault="00392B6A" w:rsidP="00675047">
      <w:pPr>
        <w:pStyle w:val="Stil"/>
        <w:tabs>
          <w:tab w:val="left" w:pos="14"/>
          <w:tab w:val="left" w:pos="931"/>
        </w:tabs>
        <w:spacing w:before="480" w:line="249" w:lineRule="exact"/>
        <w:ind w:right="6"/>
        <w:jc w:val="both"/>
        <w:rPr>
          <w:rFonts w:ascii="Times New Roman" w:hAnsi="Times New Roman" w:cs="Times New Roman"/>
          <w:b/>
          <w:bCs/>
          <w:color w:val="000000" w:themeColor="text1"/>
          <w:w w:val="108"/>
          <w:sz w:val="23"/>
          <w:szCs w:val="23"/>
        </w:rPr>
      </w:pPr>
      <w:r>
        <w:rPr>
          <w:rFonts w:ascii="Times New Roman" w:hAnsi="Times New Roman" w:cs="Times New Roman"/>
          <w:noProof/>
          <w:color w:val="000000" w:themeColor="text1"/>
          <w:sz w:val="22"/>
          <w:szCs w:val="22"/>
        </w:rPr>
        <w:pict>
          <v:shape id="_x0000_s1086" type="#_x0000_t202" style="position:absolute;left:0;text-align:left;margin-left:266.25pt;margin-top:-65.6pt;width:225.4pt;height:78pt;z-index:251676672" stroked="f">
            <v:textbox style="mso-next-textbox:#_x0000_s1086">
              <w:txbxContent>
                <w:p w:rsidR="002F01E8" w:rsidRPr="00DD7067" w:rsidRDefault="002F01E8" w:rsidP="00DD7067">
                  <w:pPr>
                    <w:spacing w:line="360" w:lineRule="auto"/>
                    <w:jc w:val="center"/>
                    <w:rPr>
                      <w:b/>
                      <w:sz w:val="40"/>
                      <w:szCs w:val="40"/>
                      <w:u w:val="single"/>
                    </w:rPr>
                  </w:pPr>
                  <w:r w:rsidRPr="00DD7067">
                    <w:rPr>
                      <w:b/>
                      <w:sz w:val="40"/>
                      <w:szCs w:val="40"/>
                      <w:u w:val="single"/>
                    </w:rPr>
                    <w:t>ÖZEL ŞARTLAR</w:t>
                  </w:r>
                </w:p>
                <w:p w:rsidR="002F01E8" w:rsidRPr="00DD7067" w:rsidRDefault="002F01E8" w:rsidP="00DD7067">
                  <w:pPr>
                    <w:spacing w:line="360" w:lineRule="auto"/>
                    <w:jc w:val="center"/>
                    <w:rPr>
                      <w:sz w:val="36"/>
                      <w:szCs w:val="36"/>
                    </w:rPr>
                  </w:pPr>
                  <w:r w:rsidRPr="00DD7067">
                    <w:rPr>
                      <w:b/>
                      <w:sz w:val="36"/>
                      <w:szCs w:val="36"/>
                    </w:rPr>
                    <w:t>A.ELEKTRİK</w:t>
                  </w:r>
                </w:p>
              </w:txbxContent>
            </v:textbox>
          </v:shape>
        </w:pict>
      </w:r>
      <w:r w:rsidR="00DE11D3" w:rsidRPr="002A5EF2">
        <w:rPr>
          <w:rFonts w:ascii="Times New Roman" w:hAnsi="Times New Roman" w:cs="Times New Roman"/>
          <w:color w:val="000000" w:themeColor="text1"/>
          <w:sz w:val="23"/>
          <w:szCs w:val="23"/>
        </w:rPr>
        <w:tab/>
      </w:r>
      <w:r w:rsidR="006E3D74" w:rsidRPr="002A5EF2">
        <w:rPr>
          <w:rFonts w:ascii="Times New Roman" w:hAnsi="Times New Roman" w:cs="Times New Roman"/>
          <w:b/>
          <w:bCs/>
          <w:color w:val="000000" w:themeColor="text1"/>
          <w:w w:val="108"/>
          <w:sz w:val="23"/>
          <w:szCs w:val="23"/>
        </w:rPr>
        <w:t xml:space="preserve">3. </w:t>
      </w:r>
      <w:r w:rsidR="00DE11D3" w:rsidRPr="002A5EF2">
        <w:rPr>
          <w:rFonts w:ascii="Times New Roman" w:hAnsi="Times New Roman" w:cs="Times New Roman"/>
          <w:b/>
          <w:bCs/>
          <w:color w:val="000000" w:themeColor="text1"/>
          <w:w w:val="108"/>
          <w:sz w:val="23"/>
          <w:szCs w:val="23"/>
        </w:rPr>
        <w:t xml:space="preserve">ELEKTRİK TÜKETİMİ TESPİT PROTOKOLUNUN TANZİMİ </w:t>
      </w:r>
    </w:p>
    <w:p w:rsidR="00DE11D3" w:rsidRPr="002A5EF2" w:rsidRDefault="00DE11D3" w:rsidP="00675047">
      <w:pPr>
        <w:pStyle w:val="Stil"/>
        <w:spacing w:before="292" w:line="273" w:lineRule="exact"/>
        <w:ind w:left="18" w:right="30"/>
        <w:jc w:val="both"/>
        <w:rPr>
          <w:rFonts w:ascii="Times New Roman" w:hAnsi="Times New Roman" w:cs="Times New Roman"/>
          <w:color w:val="000000" w:themeColor="text1"/>
          <w:sz w:val="22"/>
          <w:szCs w:val="22"/>
        </w:rPr>
      </w:pPr>
      <w:proofErr w:type="spellStart"/>
      <w:r w:rsidRPr="002A5EF2">
        <w:rPr>
          <w:rFonts w:ascii="Times New Roman" w:hAnsi="Times New Roman" w:cs="Times New Roman"/>
          <w:color w:val="000000" w:themeColor="text1"/>
          <w:sz w:val="22"/>
          <w:szCs w:val="22"/>
        </w:rPr>
        <w:t>KATILlMCI'nın</w:t>
      </w:r>
      <w:proofErr w:type="spellEnd"/>
      <w:r w:rsidRPr="002A5EF2">
        <w:rPr>
          <w:rFonts w:ascii="Times New Roman" w:hAnsi="Times New Roman" w:cs="Times New Roman"/>
          <w:color w:val="000000" w:themeColor="text1"/>
          <w:sz w:val="22"/>
          <w:szCs w:val="22"/>
        </w:rPr>
        <w:t xml:space="preserve"> aylık aktif, reaktif ve </w:t>
      </w:r>
      <w:proofErr w:type="spellStart"/>
      <w:r w:rsidRPr="002A5EF2">
        <w:rPr>
          <w:rFonts w:ascii="Times New Roman" w:hAnsi="Times New Roman" w:cs="Times New Roman"/>
          <w:color w:val="000000" w:themeColor="text1"/>
          <w:sz w:val="22"/>
          <w:szCs w:val="22"/>
        </w:rPr>
        <w:t>kapasitif</w:t>
      </w:r>
      <w:proofErr w:type="spellEnd"/>
      <w:r w:rsidRPr="002A5EF2">
        <w:rPr>
          <w:rFonts w:ascii="Times New Roman" w:hAnsi="Times New Roman" w:cs="Times New Roman"/>
          <w:color w:val="000000" w:themeColor="text1"/>
          <w:sz w:val="22"/>
          <w:szCs w:val="22"/>
        </w:rPr>
        <w:t xml:space="preserve"> reaktif enerji sarfiyatı ve çektiği güç her ayın son günü NOSAB ve </w:t>
      </w:r>
      <w:proofErr w:type="spellStart"/>
      <w:r w:rsidRPr="002A5EF2">
        <w:rPr>
          <w:rFonts w:ascii="Times New Roman" w:hAnsi="Times New Roman" w:cs="Times New Roman"/>
          <w:color w:val="000000" w:themeColor="text1"/>
          <w:sz w:val="22"/>
          <w:szCs w:val="22"/>
        </w:rPr>
        <w:t>KATILIMCI'nın</w:t>
      </w:r>
      <w:proofErr w:type="spellEnd"/>
      <w:r w:rsidRPr="002A5EF2">
        <w:rPr>
          <w:rFonts w:ascii="Times New Roman" w:hAnsi="Times New Roman" w:cs="Times New Roman"/>
          <w:color w:val="000000" w:themeColor="text1"/>
          <w:sz w:val="22"/>
          <w:szCs w:val="22"/>
        </w:rPr>
        <w:t xml:space="preserve"> yetkili temsilcilerin müştereken tanzim ve imza edecekleri bir protokol ile tespit olunur. KATILIMCI temsilcisi belirtilen günde ölçü aletlerinin bulunduğu mahalde hazır bulunmadığı </w:t>
      </w:r>
      <w:proofErr w:type="gramStart"/>
      <w:r w:rsidRPr="002A5EF2">
        <w:rPr>
          <w:rFonts w:ascii="Times New Roman" w:hAnsi="Times New Roman" w:cs="Times New Roman"/>
          <w:color w:val="000000" w:themeColor="text1"/>
          <w:sz w:val="22"/>
          <w:szCs w:val="22"/>
        </w:rPr>
        <w:t>taktirde</w:t>
      </w:r>
      <w:proofErr w:type="gramEnd"/>
      <w:r w:rsidRPr="002A5EF2">
        <w:rPr>
          <w:rFonts w:ascii="Times New Roman" w:hAnsi="Times New Roman" w:cs="Times New Roman"/>
          <w:color w:val="000000" w:themeColor="text1"/>
          <w:sz w:val="22"/>
          <w:szCs w:val="22"/>
        </w:rPr>
        <w:t xml:space="preserve">, bu tespit işi NOSAB yetkili elemanı tarafından </w:t>
      </w:r>
      <w:proofErr w:type="spellStart"/>
      <w:r w:rsidRPr="002A5EF2">
        <w:rPr>
          <w:rFonts w:ascii="Times New Roman" w:hAnsi="Times New Roman" w:cs="Times New Roman"/>
          <w:color w:val="000000" w:themeColor="text1"/>
          <w:sz w:val="22"/>
          <w:szCs w:val="22"/>
        </w:rPr>
        <w:t>re'sen</w:t>
      </w:r>
      <w:proofErr w:type="spellEnd"/>
      <w:r w:rsidRPr="002A5EF2">
        <w:rPr>
          <w:rFonts w:ascii="Times New Roman" w:hAnsi="Times New Roman" w:cs="Times New Roman"/>
          <w:color w:val="000000" w:themeColor="text1"/>
          <w:sz w:val="22"/>
          <w:szCs w:val="22"/>
        </w:rPr>
        <w:t xml:space="preserve"> yapılır. Bu suretle tanzim olunan protokoldeki değerlere katılımcı bilahare itiraz edemez. Tanzim ve imza olunan Elektrik Satış Tespit Protokolünün bir nüshası </w:t>
      </w:r>
      <w:proofErr w:type="spellStart"/>
      <w:r w:rsidRPr="002A5EF2">
        <w:rPr>
          <w:rFonts w:ascii="Times New Roman" w:hAnsi="Times New Roman" w:cs="Times New Roman"/>
          <w:color w:val="000000" w:themeColor="text1"/>
          <w:sz w:val="22"/>
          <w:szCs w:val="22"/>
        </w:rPr>
        <w:t>KATILlMCI'da</w:t>
      </w:r>
      <w:proofErr w:type="spellEnd"/>
      <w:r w:rsidRPr="002A5EF2">
        <w:rPr>
          <w:rFonts w:ascii="Times New Roman" w:hAnsi="Times New Roman" w:cs="Times New Roman"/>
          <w:color w:val="000000" w:themeColor="text1"/>
          <w:sz w:val="22"/>
          <w:szCs w:val="22"/>
        </w:rPr>
        <w:t xml:space="preserve"> kalır. Tespit tarihinde </w:t>
      </w:r>
      <w:proofErr w:type="spellStart"/>
      <w:r w:rsidRPr="002A5EF2">
        <w:rPr>
          <w:rFonts w:ascii="Times New Roman" w:hAnsi="Times New Roman" w:cs="Times New Roman"/>
          <w:color w:val="000000" w:themeColor="text1"/>
          <w:sz w:val="22"/>
          <w:szCs w:val="22"/>
        </w:rPr>
        <w:t>KATlLlMCI'nm</w:t>
      </w:r>
      <w:proofErr w:type="spellEnd"/>
      <w:r w:rsidRPr="002A5EF2">
        <w:rPr>
          <w:rFonts w:ascii="Times New Roman" w:hAnsi="Times New Roman" w:cs="Times New Roman"/>
          <w:color w:val="000000" w:themeColor="text1"/>
          <w:sz w:val="22"/>
          <w:szCs w:val="22"/>
        </w:rPr>
        <w:t xml:space="preserve"> sayaç mahallinde bulunmaması durumunda, NOSAB elemanının imzasıyla düzenlenen protokol geçerli olur. </w:t>
      </w:r>
    </w:p>
    <w:p w:rsidR="00DE11D3" w:rsidRPr="002A5EF2" w:rsidRDefault="00DE11D3" w:rsidP="00675047">
      <w:pPr>
        <w:pStyle w:val="Stil"/>
        <w:tabs>
          <w:tab w:val="left" w:pos="14"/>
          <w:tab w:val="left" w:pos="916"/>
        </w:tabs>
        <w:spacing w:before="249" w:line="254" w:lineRule="exact"/>
        <w:ind w:right="6"/>
        <w:jc w:val="both"/>
        <w:rPr>
          <w:rFonts w:ascii="Times New Roman" w:hAnsi="Times New Roman" w:cs="Times New Roman"/>
          <w:b/>
          <w:bCs/>
          <w:color w:val="000000" w:themeColor="text1"/>
          <w:w w:val="108"/>
          <w:sz w:val="23"/>
          <w:szCs w:val="23"/>
        </w:rPr>
      </w:pPr>
      <w:r w:rsidRPr="002A5EF2">
        <w:rPr>
          <w:rFonts w:ascii="Times New Roman" w:hAnsi="Times New Roman" w:cs="Times New Roman"/>
          <w:color w:val="000000" w:themeColor="text1"/>
          <w:sz w:val="23"/>
          <w:szCs w:val="23"/>
        </w:rPr>
        <w:tab/>
      </w:r>
      <w:r w:rsidR="006E3D74" w:rsidRPr="002A5EF2">
        <w:rPr>
          <w:rFonts w:ascii="Times New Roman" w:hAnsi="Times New Roman" w:cs="Times New Roman"/>
          <w:b/>
          <w:bCs/>
          <w:color w:val="000000" w:themeColor="text1"/>
          <w:w w:val="108"/>
          <w:sz w:val="23"/>
          <w:szCs w:val="23"/>
        </w:rPr>
        <w:t xml:space="preserve">4. </w:t>
      </w:r>
      <w:r w:rsidRPr="002A5EF2">
        <w:rPr>
          <w:rFonts w:ascii="Times New Roman" w:hAnsi="Times New Roman" w:cs="Times New Roman"/>
          <w:b/>
          <w:bCs/>
          <w:color w:val="000000" w:themeColor="text1"/>
          <w:w w:val="108"/>
          <w:sz w:val="23"/>
          <w:szCs w:val="23"/>
        </w:rPr>
        <w:t xml:space="preserve">TARİFE DEĞİŞİKLİKLERİ </w:t>
      </w:r>
    </w:p>
    <w:p w:rsidR="00DE11D3" w:rsidRPr="002A5EF2" w:rsidRDefault="00DE11D3" w:rsidP="00675047">
      <w:pPr>
        <w:pStyle w:val="Stil"/>
        <w:tabs>
          <w:tab w:val="left" w:pos="14"/>
          <w:tab w:val="left" w:pos="916"/>
        </w:tabs>
        <w:spacing w:before="249" w:line="254" w:lineRule="exact"/>
        <w:ind w:right="6"/>
        <w:jc w:val="both"/>
        <w:rPr>
          <w:rFonts w:ascii="Times New Roman" w:hAnsi="Times New Roman" w:cs="Times New Roman"/>
          <w:color w:val="000000" w:themeColor="text1"/>
          <w:sz w:val="22"/>
          <w:szCs w:val="22"/>
        </w:rPr>
      </w:pPr>
      <w:r w:rsidRPr="002A5EF2">
        <w:rPr>
          <w:rFonts w:ascii="Times New Roman" w:hAnsi="Times New Roman" w:cs="Times New Roman"/>
          <w:color w:val="000000" w:themeColor="text1"/>
          <w:sz w:val="22"/>
          <w:szCs w:val="22"/>
        </w:rPr>
        <w:t xml:space="preserve">NOSAB, ana kaynaklardan enerji satın alma fiyatlarında meydana gelecek değişiklikler doğrultusunda, tarife değişiklikleri ve/veya fiyat değişiklikleri yapar ve aylık tanzim ettiği faturalara uygular. </w:t>
      </w:r>
    </w:p>
    <w:p w:rsidR="00DE11D3" w:rsidRPr="002A5EF2" w:rsidRDefault="00DE11D3" w:rsidP="00675047">
      <w:pPr>
        <w:pStyle w:val="Stil"/>
        <w:tabs>
          <w:tab w:val="left" w:pos="14"/>
          <w:tab w:val="left" w:pos="912"/>
        </w:tabs>
        <w:spacing w:before="249" w:line="254" w:lineRule="exact"/>
        <w:ind w:right="6"/>
        <w:jc w:val="both"/>
        <w:rPr>
          <w:rFonts w:ascii="Times New Roman" w:hAnsi="Times New Roman" w:cs="Times New Roman"/>
          <w:b/>
          <w:bCs/>
          <w:color w:val="000000" w:themeColor="text1"/>
          <w:w w:val="108"/>
          <w:sz w:val="23"/>
          <w:szCs w:val="23"/>
        </w:rPr>
      </w:pPr>
      <w:r w:rsidRPr="002A5EF2">
        <w:rPr>
          <w:rFonts w:ascii="Times New Roman" w:hAnsi="Times New Roman" w:cs="Times New Roman"/>
          <w:color w:val="000000" w:themeColor="text1"/>
          <w:sz w:val="23"/>
          <w:szCs w:val="23"/>
        </w:rPr>
        <w:tab/>
      </w:r>
      <w:r w:rsidR="006E3D74" w:rsidRPr="002A5EF2">
        <w:rPr>
          <w:rFonts w:ascii="Times New Roman" w:hAnsi="Times New Roman" w:cs="Times New Roman"/>
          <w:b/>
          <w:bCs/>
          <w:color w:val="000000" w:themeColor="text1"/>
          <w:w w:val="108"/>
          <w:sz w:val="23"/>
          <w:szCs w:val="23"/>
        </w:rPr>
        <w:t xml:space="preserve">5. </w:t>
      </w:r>
      <w:r w:rsidRPr="002A5EF2">
        <w:rPr>
          <w:rFonts w:ascii="Times New Roman" w:hAnsi="Times New Roman" w:cs="Times New Roman"/>
          <w:b/>
          <w:bCs/>
          <w:color w:val="000000" w:themeColor="text1"/>
          <w:w w:val="108"/>
          <w:sz w:val="23"/>
          <w:szCs w:val="23"/>
        </w:rPr>
        <w:t xml:space="preserve">MÜŞTERİ'YE UYGULANACAK TARİFE </w:t>
      </w:r>
    </w:p>
    <w:p w:rsidR="006E3D74" w:rsidRPr="002A5EF2" w:rsidRDefault="00DE11D3" w:rsidP="00675047">
      <w:pPr>
        <w:pStyle w:val="Stil"/>
        <w:spacing w:before="249" w:line="273" w:lineRule="exact"/>
        <w:ind w:left="18" w:right="30"/>
        <w:jc w:val="both"/>
        <w:rPr>
          <w:rFonts w:ascii="Times New Roman" w:hAnsi="Times New Roman" w:cs="Times New Roman"/>
          <w:color w:val="000000" w:themeColor="text1"/>
          <w:sz w:val="22"/>
          <w:szCs w:val="22"/>
        </w:rPr>
      </w:pPr>
      <w:proofErr w:type="spellStart"/>
      <w:r w:rsidRPr="002A5EF2">
        <w:rPr>
          <w:rFonts w:ascii="Times New Roman" w:hAnsi="Times New Roman" w:cs="Times New Roman"/>
          <w:color w:val="000000" w:themeColor="text1"/>
          <w:sz w:val="22"/>
          <w:szCs w:val="22"/>
        </w:rPr>
        <w:t>KATILlMCI</w:t>
      </w:r>
      <w:proofErr w:type="spellEnd"/>
      <w:r w:rsidRPr="002A5EF2">
        <w:rPr>
          <w:rFonts w:ascii="Times New Roman" w:hAnsi="Times New Roman" w:cs="Times New Roman"/>
          <w:color w:val="000000" w:themeColor="text1"/>
          <w:sz w:val="22"/>
          <w:szCs w:val="22"/>
        </w:rPr>
        <w:t xml:space="preserve">' </w:t>
      </w:r>
      <w:proofErr w:type="spellStart"/>
      <w:r w:rsidRPr="002A5EF2">
        <w:rPr>
          <w:rFonts w:ascii="Times New Roman" w:hAnsi="Times New Roman" w:cs="Times New Roman"/>
          <w:color w:val="000000" w:themeColor="text1"/>
          <w:sz w:val="22"/>
          <w:szCs w:val="22"/>
        </w:rPr>
        <w:t>nın</w:t>
      </w:r>
      <w:proofErr w:type="spellEnd"/>
      <w:r w:rsidRPr="002A5EF2">
        <w:rPr>
          <w:rFonts w:ascii="Times New Roman" w:hAnsi="Times New Roman" w:cs="Times New Roman"/>
          <w:color w:val="000000" w:themeColor="text1"/>
          <w:sz w:val="22"/>
          <w:szCs w:val="22"/>
        </w:rPr>
        <w:t xml:space="preserve"> bu sözleşme gereğince alacağı e1ektriğe, tek terimli tarife tatbik edilecektir. Ancak, ileride </w:t>
      </w:r>
      <w:proofErr w:type="spellStart"/>
      <w:r w:rsidRPr="002A5EF2">
        <w:rPr>
          <w:rFonts w:ascii="Times New Roman" w:hAnsi="Times New Roman" w:cs="Times New Roman"/>
          <w:color w:val="000000" w:themeColor="text1"/>
          <w:sz w:val="22"/>
          <w:szCs w:val="22"/>
        </w:rPr>
        <w:t>NOSAB'ın</w:t>
      </w:r>
      <w:proofErr w:type="spellEnd"/>
      <w:r w:rsidRPr="002A5EF2">
        <w:rPr>
          <w:rFonts w:ascii="Times New Roman" w:hAnsi="Times New Roman" w:cs="Times New Roman"/>
          <w:color w:val="000000" w:themeColor="text1"/>
          <w:sz w:val="22"/>
          <w:szCs w:val="22"/>
        </w:rPr>
        <w:t xml:space="preserve"> enerji aldığı üreticinin uygulayacağı tarifelere göre ve katılımcının isteği doğrultusunda üretim şekline uygun değişik tarife grupları uygulanabilecektir. </w:t>
      </w:r>
    </w:p>
    <w:p w:rsidR="00DE11D3" w:rsidRPr="002A5EF2" w:rsidRDefault="006E3D74" w:rsidP="00675047">
      <w:pPr>
        <w:pStyle w:val="Stil"/>
        <w:spacing w:before="249" w:line="273" w:lineRule="exact"/>
        <w:ind w:left="18" w:right="30"/>
        <w:jc w:val="both"/>
        <w:rPr>
          <w:rFonts w:ascii="Times New Roman" w:hAnsi="Times New Roman" w:cs="Times New Roman"/>
          <w:color w:val="000000" w:themeColor="text1"/>
          <w:sz w:val="22"/>
          <w:szCs w:val="22"/>
        </w:rPr>
      </w:pPr>
      <w:r w:rsidRPr="002A5EF2">
        <w:rPr>
          <w:rFonts w:ascii="Times New Roman" w:hAnsi="Times New Roman" w:cs="Times New Roman"/>
          <w:b/>
          <w:bCs/>
          <w:color w:val="000000" w:themeColor="text1"/>
          <w:w w:val="108"/>
          <w:sz w:val="23"/>
          <w:szCs w:val="23"/>
        </w:rPr>
        <w:t xml:space="preserve">6. </w:t>
      </w:r>
      <w:r w:rsidR="00DE11D3" w:rsidRPr="002A5EF2">
        <w:rPr>
          <w:rFonts w:ascii="Times New Roman" w:hAnsi="Times New Roman" w:cs="Times New Roman"/>
          <w:b/>
          <w:bCs/>
          <w:color w:val="000000" w:themeColor="text1"/>
          <w:w w:val="108"/>
          <w:sz w:val="23"/>
          <w:szCs w:val="23"/>
        </w:rPr>
        <w:t xml:space="preserve">ÖDEME </w:t>
      </w:r>
    </w:p>
    <w:p w:rsidR="006E3D74" w:rsidRPr="002A5EF2" w:rsidRDefault="00DE11D3" w:rsidP="00675047">
      <w:pPr>
        <w:pStyle w:val="Stil"/>
        <w:spacing w:before="302" w:line="273" w:lineRule="exact"/>
        <w:ind w:left="14" w:right="39"/>
        <w:jc w:val="both"/>
        <w:rPr>
          <w:rFonts w:ascii="Times New Roman" w:hAnsi="Times New Roman" w:cs="Times New Roman"/>
          <w:color w:val="000000" w:themeColor="text1"/>
          <w:sz w:val="22"/>
          <w:szCs w:val="22"/>
        </w:rPr>
      </w:pPr>
      <w:proofErr w:type="spellStart"/>
      <w:r w:rsidRPr="002A5EF2">
        <w:rPr>
          <w:rFonts w:ascii="Times New Roman" w:hAnsi="Times New Roman" w:cs="Times New Roman"/>
          <w:color w:val="000000" w:themeColor="text1"/>
          <w:sz w:val="22"/>
          <w:szCs w:val="22"/>
        </w:rPr>
        <w:t>KATlLlMCI</w:t>
      </w:r>
      <w:proofErr w:type="spellEnd"/>
      <w:r w:rsidRPr="002A5EF2">
        <w:rPr>
          <w:rFonts w:ascii="Times New Roman" w:hAnsi="Times New Roman" w:cs="Times New Roman"/>
          <w:color w:val="000000" w:themeColor="text1"/>
          <w:sz w:val="22"/>
          <w:szCs w:val="22"/>
        </w:rPr>
        <w:t xml:space="preserve">, tükettiği elektrik enerjisi ile ilgili NOSAB faturasını her ayın </w:t>
      </w:r>
      <w:r w:rsidR="00374AED" w:rsidRPr="002A5EF2">
        <w:rPr>
          <w:rFonts w:ascii="Times New Roman" w:hAnsi="Times New Roman" w:cs="Times New Roman"/>
          <w:color w:val="000000" w:themeColor="text1"/>
          <w:sz w:val="22"/>
          <w:szCs w:val="22"/>
        </w:rPr>
        <w:t>fatura vade</w:t>
      </w:r>
      <w:r w:rsidRPr="002A5EF2">
        <w:rPr>
          <w:rFonts w:ascii="Times New Roman" w:hAnsi="Times New Roman" w:cs="Times New Roman"/>
          <w:color w:val="000000" w:themeColor="text1"/>
          <w:sz w:val="22"/>
          <w:szCs w:val="22"/>
        </w:rPr>
        <w:t xml:space="preserve"> günü mesai saati bitimine kadar ödemek zorundadır. Ancak, son ödeme tarihinin tatil günlerine rastlaması durumunda, gelecek ilk iş günü mesai saati bitimine kadar ödemekle yükümlüdür. NOSAB, özel ve uzun tatiller nedeniyle, son ödeme gününü değiştirme hakkına sahiptir.</w:t>
      </w:r>
    </w:p>
    <w:p w:rsidR="00DE11D3" w:rsidRPr="002A5EF2" w:rsidRDefault="006E3D74" w:rsidP="00675047">
      <w:pPr>
        <w:pStyle w:val="Stil"/>
        <w:spacing w:before="302" w:line="273" w:lineRule="exact"/>
        <w:ind w:left="14" w:right="39"/>
        <w:jc w:val="both"/>
        <w:rPr>
          <w:rFonts w:ascii="Times New Roman" w:hAnsi="Times New Roman" w:cs="Times New Roman"/>
          <w:color w:val="000000" w:themeColor="text1"/>
          <w:sz w:val="22"/>
          <w:szCs w:val="22"/>
        </w:rPr>
      </w:pPr>
      <w:r w:rsidRPr="002A5EF2">
        <w:rPr>
          <w:rFonts w:ascii="Times New Roman" w:hAnsi="Times New Roman" w:cs="Times New Roman"/>
          <w:b/>
          <w:color w:val="000000" w:themeColor="text1"/>
          <w:sz w:val="22"/>
          <w:szCs w:val="22"/>
        </w:rPr>
        <w:t>7</w:t>
      </w:r>
      <w:r w:rsidRPr="002A5EF2">
        <w:rPr>
          <w:rFonts w:ascii="Times New Roman" w:hAnsi="Times New Roman" w:cs="Times New Roman"/>
          <w:b/>
          <w:bCs/>
          <w:color w:val="000000" w:themeColor="text1"/>
          <w:w w:val="108"/>
          <w:sz w:val="23"/>
          <w:szCs w:val="23"/>
        </w:rPr>
        <w:t xml:space="preserve">. </w:t>
      </w:r>
      <w:r w:rsidR="00DE11D3" w:rsidRPr="002A5EF2">
        <w:rPr>
          <w:rFonts w:ascii="Times New Roman" w:hAnsi="Times New Roman" w:cs="Times New Roman"/>
          <w:b/>
          <w:bCs/>
          <w:color w:val="000000" w:themeColor="text1"/>
          <w:w w:val="108"/>
          <w:sz w:val="23"/>
          <w:szCs w:val="23"/>
        </w:rPr>
        <w:t xml:space="preserve">TESİSİN İŞLETME VE BAKIMI </w:t>
      </w:r>
    </w:p>
    <w:p w:rsidR="00DE11D3" w:rsidRPr="002A5EF2" w:rsidRDefault="00DE11D3" w:rsidP="00675047">
      <w:pPr>
        <w:pStyle w:val="Stil"/>
        <w:spacing w:before="259" w:line="273" w:lineRule="exact"/>
        <w:ind w:left="4" w:right="29"/>
        <w:jc w:val="both"/>
        <w:rPr>
          <w:rFonts w:ascii="Times New Roman" w:hAnsi="Times New Roman" w:cs="Times New Roman"/>
          <w:color w:val="000000" w:themeColor="text1"/>
          <w:sz w:val="22"/>
          <w:szCs w:val="22"/>
        </w:rPr>
      </w:pPr>
      <w:r w:rsidRPr="002A5EF2">
        <w:rPr>
          <w:rFonts w:ascii="Times New Roman" w:hAnsi="Times New Roman" w:cs="Times New Roman"/>
          <w:color w:val="000000" w:themeColor="text1"/>
          <w:sz w:val="22"/>
          <w:szCs w:val="22"/>
        </w:rPr>
        <w:t xml:space="preserve">Enerji talep eden </w:t>
      </w:r>
      <w:proofErr w:type="spellStart"/>
      <w:r w:rsidRPr="002A5EF2">
        <w:rPr>
          <w:rFonts w:ascii="Times New Roman" w:hAnsi="Times New Roman" w:cs="Times New Roman"/>
          <w:color w:val="000000" w:themeColor="text1"/>
          <w:sz w:val="22"/>
          <w:szCs w:val="22"/>
        </w:rPr>
        <w:t>KATILlMCI'nın</w:t>
      </w:r>
      <w:proofErr w:type="spellEnd"/>
      <w:r w:rsidRPr="002A5EF2">
        <w:rPr>
          <w:rFonts w:ascii="Times New Roman" w:hAnsi="Times New Roman" w:cs="Times New Roman"/>
          <w:color w:val="000000" w:themeColor="text1"/>
          <w:sz w:val="22"/>
          <w:szCs w:val="22"/>
        </w:rPr>
        <w:t xml:space="preserve"> talebi; ana şebekenin en uygun Dağıtım Merkezinden tahsis edilen hücreden yapılır. KATILIMCI kendi tesislerindeki arızaları NOSAB sistemine intikalini önlemek için </w:t>
      </w:r>
      <w:proofErr w:type="spellStart"/>
      <w:r w:rsidRPr="002A5EF2">
        <w:rPr>
          <w:rFonts w:ascii="Times New Roman" w:hAnsi="Times New Roman" w:cs="Times New Roman"/>
          <w:color w:val="000000" w:themeColor="text1"/>
          <w:sz w:val="22"/>
          <w:szCs w:val="22"/>
        </w:rPr>
        <w:t>NOSAB'ın</w:t>
      </w:r>
      <w:proofErr w:type="spellEnd"/>
      <w:r w:rsidRPr="002A5EF2">
        <w:rPr>
          <w:rFonts w:ascii="Times New Roman" w:hAnsi="Times New Roman" w:cs="Times New Roman"/>
          <w:color w:val="000000" w:themeColor="text1"/>
          <w:sz w:val="22"/>
          <w:szCs w:val="22"/>
        </w:rPr>
        <w:t xml:space="preserve"> ön gördüğü düzeyde koruma önlemlerini almak zorundadır. Tali Dağıtım merkezinden itibaren her türlü tesis masrafları </w:t>
      </w:r>
      <w:proofErr w:type="spellStart"/>
      <w:r w:rsidRPr="002A5EF2">
        <w:rPr>
          <w:rFonts w:ascii="Times New Roman" w:hAnsi="Times New Roman" w:cs="Times New Roman"/>
          <w:color w:val="000000" w:themeColor="text1"/>
          <w:sz w:val="22"/>
          <w:szCs w:val="22"/>
        </w:rPr>
        <w:t>KATlLlMCI'ya</w:t>
      </w:r>
      <w:proofErr w:type="spellEnd"/>
      <w:r w:rsidRPr="002A5EF2">
        <w:rPr>
          <w:rFonts w:ascii="Times New Roman" w:hAnsi="Times New Roman" w:cs="Times New Roman"/>
          <w:color w:val="000000" w:themeColor="text1"/>
          <w:sz w:val="22"/>
          <w:szCs w:val="22"/>
        </w:rPr>
        <w:t xml:space="preserve"> aittir. KATILIMCI, mülkiyetinde bulunan tesislerin işletme ve bakımını teknik icaplara uygun olarak temin etmekte mükelleftir. Tali Dağıtım Merkezinden </w:t>
      </w:r>
      <w:proofErr w:type="spellStart"/>
      <w:r w:rsidRPr="002A5EF2">
        <w:rPr>
          <w:rFonts w:ascii="Times New Roman" w:hAnsi="Times New Roman" w:cs="Times New Roman"/>
          <w:color w:val="000000" w:themeColor="text1"/>
          <w:sz w:val="22"/>
          <w:szCs w:val="22"/>
        </w:rPr>
        <w:t>KATlLlMCI'nın</w:t>
      </w:r>
      <w:proofErr w:type="spellEnd"/>
      <w:r w:rsidRPr="002A5EF2">
        <w:rPr>
          <w:rFonts w:ascii="Times New Roman" w:hAnsi="Times New Roman" w:cs="Times New Roman"/>
          <w:color w:val="000000" w:themeColor="text1"/>
          <w:sz w:val="22"/>
          <w:szCs w:val="22"/>
        </w:rPr>
        <w:t xml:space="preserve"> kendi tesislerindeki bağlantı noktasına kadar olan kablo başlığı dâhil olmak üzere mülkiyetini </w:t>
      </w:r>
      <w:proofErr w:type="spellStart"/>
      <w:r w:rsidRPr="002A5EF2">
        <w:rPr>
          <w:rFonts w:ascii="Times New Roman" w:hAnsi="Times New Roman" w:cs="Times New Roman"/>
          <w:color w:val="000000" w:themeColor="text1"/>
          <w:sz w:val="22"/>
          <w:szCs w:val="22"/>
        </w:rPr>
        <w:t>bilabedel</w:t>
      </w:r>
      <w:proofErr w:type="spellEnd"/>
      <w:r w:rsidRPr="002A5EF2">
        <w:rPr>
          <w:rFonts w:ascii="Times New Roman" w:hAnsi="Times New Roman" w:cs="Times New Roman"/>
          <w:color w:val="000000" w:themeColor="text1"/>
          <w:sz w:val="22"/>
          <w:szCs w:val="22"/>
        </w:rPr>
        <w:t xml:space="preserve"> </w:t>
      </w:r>
      <w:proofErr w:type="spellStart"/>
      <w:r w:rsidRPr="002A5EF2">
        <w:rPr>
          <w:rFonts w:ascii="Times New Roman" w:hAnsi="Times New Roman" w:cs="Times New Roman"/>
          <w:color w:val="000000" w:themeColor="text1"/>
          <w:sz w:val="22"/>
          <w:szCs w:val="22"/>
        </w:rPr>
        <w:t>NOSAB'a</w:t>
      </w:r>
      <w:proofErr w:type="spellEnd"/>
      <w:r w:rsidRPr="002A5EF2">
        <w:rPr>
          <w:rFonts w:ascii="Times New Roman" w:hAnsi="Times New Roman" w:cs="Times New Roman"/>
          <w:color w:val="000000" w:themeColor="text1"/>
          <w:sz w:val="22"/>
          <w:szCs w:val="22"/>
        </w:rPr>
        <w:t xml:space="preserve"> devreder. </w:t>
      </w:r>
    </w:p>
    <w:p w:rsidR="00DE11D3" w:rsidRPr="002A5EF2" w:rsidRDefault="00DE11D3" w:rsidP="00675047">
      <w:pPr>
        <w:pStyle w:val="Stil"/>
        <w:tabs>
          <w:tab w:val="left" w:pos="754"/>
        </w:tabs>
        <w:spacing w:line="244" w:lineRule="exact"/>
        <w:ind w:right="29"/>
        <w:jc w:val="both"/>
        <w:rPr>
          <w:rFonts w:ascii="Times New Roman" w:hAnsi="Times New Roman" w:cs="Times New Roman"/>
          <w:b/>
          <w:bCs/>
          <w:color w:val="000000" w:themeColor="text1"/>
        </w:rPr>
      </w:pPr>
    </w:p>
    <w:p w:rsidR="00DE11D3" w:rsidRPr="002A5EF2" w:rsidRDefault="006E3D74" w:rsidP="00675047">
      <w:pPr>
        <w:pStyle w:val="Stil"/>
        <w:tabs>
          <w:tab w:val="left" w:pos="754"/>
        </w:tabs>
        <w:spacing w:line="244" w:lineRule="exact"/>
        <w:ind w:right="29"/>
        <w:jc w:val="both"/>
        <w:rPr>
          <w:rFonts w:ascii="Times New Roman" w:hAnsi="Times New Roman" w:cs="Times New Roman"/>
          <w:b/>
          <w:bCs/>
          <w:color w:val="000000" w:themeColor="text1"/>
        </w:rPr>
      </w:pPr>
      <w:r w:rsidRPr="002A5EF2">
        <w:rPr>
          <w:rFonts w:ascii="Times New Roman" w:hAnsi="Times New Roman" w:cs="Times New Roman"/>
          <w:b/>
          <w:bCs/>
          <w:color w:val="000000" w:themeColor="text1"/>
        </w:rPr>
        <w:t xml:space="preserve">8. </w:t>
      </w:r>
      <w:r w:rsidR="00DE11D3" w:rsidRPr="002A5EF2">
        <w:rPr>
          <w:rFonts w:ascii="Times New Roman" w:hAnsi="Times New Roman" w:cs="Times New Roman"/>
          <w:b/>
          <w:bCs/>
          <w:color w:val="000000" w:themeColor="text1"/>
        </w:rPr>
        <w:t xml:space="preserve">KAÇAK VE USULSÜZ ENERJİ KULLANIMI </w:t>
      </w:r>
    </w:p>
    <w:p w:rsidR="0056415A" w:rsidRDefault="00DE11D3" w:rsidP="0056415A">
      <w:pPr>
        <w:pStyle w:val="Stil"/>
        <w:spacing w:before="259" w:line="273" w:lineRule="exact"/>
        <w:jc w:val="both"/>
        <w:rPr>
          <w:rFonts w:ascii="Times New Roman" w:hAnsi="Times New Roman" w:cs="Times New Roman"/>
          <w:color w:val="000000" w:themeColor="text1"/>
          <w:sz w:val="23"/>
          <w:szCs w:val="23"/>
        </w:rPr>
      </w:pPr>
      <w:proofErr w:type="spellStart"/>
      <w:r w:rsidRPr="002A5EF2">
        <w:rPr>
          <w:rFonts w:ascii="Times New Roman" w:hAnsi="Times New Roman" w:cs="Times New Roman"/>
          <w:color w:val="000000" w:themeColor="text1"/>
          <w:sz w:val="23"/>
          <w:szCs w:val="23"/>
        </w:rPr>
        <w:t>KATILIMCI'nın</w:t>
      </w:r>
      <w:proofErr w:type="spellEnd"/>
      <w:r w:rsidRPr="002A5EF2">
        <w:rPr>
          <w:rFonts w:ascii="Times New Roman" w:hAnsi="Times New Roman" w:cs="Times New Roman"/>
          <w:color w:val="000000" w:themeColor="text1"/>
          <w:sz w:val="23"/>
          <w:szCs w:val="23"/>
        </w:rPr>
        <w:t xml:space="preserve"> herhangi bir zamanda kaçak ve usulsüz elektrik enerjisi kullanıldığı tespit edildiğinde; enerjisi derhal kesilerek Elektrik Piyasası Müşteri Hizmetleri Yönetmeliği’ndeki hükümler uygulanacaktır.</w:t>
      </w:r>
    </w:p>
    <w:p w:rsidR="0056415A" w:rsidRPr="0056415A" w:rsidRDefault="0056415A" w:rsidP="0056415A">
      <w:pPr>
        <w:pStyle w:val="Stil"/>
        <w:spacing w:before="259" w:line="273" w:lineRule="exact"/>
        <w:jc w:val="both"/>
        <w:rPr>
          <w:rFonts w:ascii="Times New Roman" w:hAnsi="Times New Roman" w:cs="Times New Roman"/>
          <w:color w:val="000000" w:themeColor="text1"/>
          <w:sz w:val="23"/>
          <w:szCs w:val="23"/>
        </w:rPr>
      </w:pPr>
      <w:r w:rsidRPr="0056415A">
        <w:rPr>
          <w:rFonts w:ascii="Times New Roman" w:hAnsi="Times New Roman" w:cs="Times New Roman"/>
          <w:b/>
          <w:color w:val="000000" w:themeColor="text1"/>
          <w:sz w:val="23"/>
          <w:szCs w:val="23"/>
        </w:rPr>
        <w:t>9.</w:t>
      </w:r>
      <w:r w:rsidRPr="0056415A">
        <w:rPr>
          <w:rFonts w:ascii="Times New Roman" w:hAnsi="Times New Roman" w:cs="Times New Roman"/>
          <w:color w:val="000000" w:themeColor="text1"/>
          <w:sz w:val="23"/>
          <w:szCs w:val="23"/>
        </w:rPr>
        <w:tab/>
      </w:r>
      <w:r w:rsidRPr="0056415A">
        <w:rPr>
          <w:rFonts w:ascii="Times New Roman" w:hAnsi="Times New Roman" w:cs="Times New Roman"/>
          <w:b/>
          <w:bCs/>
          <w:color w:val="000000" w:themeColor="text1"/>
        </w:rPr>
        <w:t>SÖZLEŞME BAŞLANGIÇ TARİHİ</w:t>
      </w:r>
    </w:p>
    <w:p w:rsidR="0056415A" w:rsidRPr="0056415A" w:rsidRDefault="0056415A" w:rsidP="0056415A">
      <w:pPr>
        <w:jc w:val="both"/>
        <w:rPr>
          <w:bCs/>
          <w:color w:val="000000" w:themeColor="text1"/>
        </w:rPr>
      </w:pPr>
    </w:p>
    <w:p w:rsidR="0056415A" w:rsidRPr="0056415A" w:rsidRDefault="0056415A" w:rsidP="0056415A">
      <w:pPr>
        <w:jc w:val="both"/>
        <w:rPr>
          <w:bCs/>
          <w:color w:val="000000" w:themeColor="text1"/>
        </w:rPr>
      </w:pPr>
      <w:r w:rsidRPr="0056415A">
        <w:rPr>
          <w:bCs/>
          <w:color w:val="000000" w:themeColor="text1"/>
        </w:rPr>
        <w:t>Bu sözleşme</w:t>
      </w:r>
      <w:r w:rsidRPr="0056415A">
        <w:rPr>
          <w:b/>
          <w:bCs/>
          <w:color w:val="000000" w:themeColor="text1"/>
        </w:rPr>
        <w:t xml:space="preserve"> </w:t>
      </w:r>
      <w:proofErr w:type="gramStart"/>
      <w:r w:rsidRPr="0056415A">
        <w:rPr>
          <w:b/>
          <w:bCs/>
          <w:color w:val="000000" w:themeColor="text1"/>
        </w:rPr>
        <w:t>…………</w:t>
      </w:r>
      <w:proofErr w:type="gramEnd"/>
      <w:r w:rsidRPr="0056415A">
        <w:rPr>
          <w:b/>
          <w:bCs/>
          <w:color w:val="000000" w:themeColor="text1"/>
        </w:rPr>
        <w:t xml:space="preserve"> </w:t>
      </w:r>
      <w:proofErr w:type="gramStart"/>
      <w:r w:rsidRPr="0056415A">
        <w:rPr>
          <w:bCs/>
          <w:color w:val="000000" w:themeColor="text1"/>
        </w:rPr>
        <w:t>tarihinde</w:t>
      </w:r>
      <w:proofErr w:type="gramEnd"/>
      <w:r w:rsidRPr="0056415A">
        <w:rPr>
          <w:bCs/>
          <w:color w:val="000000" w:themeColor="text1"/>
        </w:rPr>
        <w:t xml:space="preserve"> imzalanmıştır.</w:t>
      </w:r>
    </w:p>
    <w:p w:rsidR="00DE11D3" w:rsidRPr="002A5EF2" w:rsidRDefault="007530B4" w:rsidP="00675047">
      <w:pPr>
        <w:pStyle w:val="Stil"/>
        <w:spacing w:before="259" w:line="273" w:lineRule="exact"/>
        <w:jc w:val="both"/>
        <w:rPr>
          <w:rFonts w:ascii="Times New Roman" w:hAnsi="Times New Roman" w:cs="Times New Roman"/>
          <w:color w:val="000000" w:themeColor="text1"/>
          <w:sz w:val="23"/>
          <w:szCs w:val="23"/>
        </w:rPr>
      </w:pPr>
      <w:r w:rsidRPr="007530B4">
        <w:rPr>
          <w:rFonts w:ascii="Times New Roman" w:hAnsi="Times New Roman" w:cs="Times New Roman"/>
          <w:noProof/>
          <w:color w:val="000000" w:themeColor="text1"/>
        </w:rPr>
        <w:lastRenderedPageBreak/>
        <w:pict>
          <v:shape id="_x0000_s1047" type="#_x0000_t202" style="position:absolute;left:0;text-align:left;margin-left:224.65pt;margin-top:-54.9pt;width:237.75pt;height:1in;z-index:251658240" filled="f" stroked="f">
            <v:textbox style="mso-next-textbox:#_x0000_s1047">
              <w:txbxContent>
                <w:p w:rsidR="002F01E8" w:rsidRPr="00DD7067" w:rsidRDefault="002F01E8" w:rsidP="00675047">
                  <w:pPr>
                    <w:spacing w:line="360" w:lineRule="auto"/>
                    <w:jc w:val="center"/>
                    <w:rPr>
                      <w:b/>
                      <w:sz w:val="40"/>
                      <w:szCs w:val="40"/>
                      <w:u w:val="single"/>
                    </w:rPr>
                  </w:pPr>
                  <w:r w:rsidRPr="00DD7067">
                    <w:rPr>
                      <w:b/>
                      <w:sz w:val="40"/>
                      <w:szCs w:val="40"/>
                      <w:u w:val="single"/>
                    </w:rPr>
                    <w:t>ÖZEL ŞARTLAR</w:t>
                  </w:r>
                </w:p>
                <w:p w:rsidR="002F01E8" w:rsidRPr="00DD7067" w:rsidRDefault="002F01E8" w:rsidP="00675047">
                  <w:pPr>
                    <w:spacing w:line="360" w:lineRule="auto"/>
                    <w:jc w:val="center"/>
                    <w:rPr>
                      <w:sz w:val="36"/>
                      <w:szCs w:val="36"/>
                    </w:rPr>
                  </w:pPr>
                  <w:r w:rsidRPr="00DD7067">
                    <w:rPr>
                      <w:b/>
                      <w:sz w:val="36"/>
                      <w:szCs w:val="36"/>
                    </w:rPr>
                    <w:t>B.SU</w:t>
                  </w:r>
                </w:p>
              </w:txbxContent>
            </v:textbox>
          </v:shape>
        </w:pict>
      </w:r>
      <w:r w:rsidRPr="007530B4">
        <w:rPr>
          <w:rFonts w:ascii="Times New Roman" w:hAnsi="Times New Roman" w:cs="Times New Roman"/>
          <w:noProof/>
          <w:color w:val="000000" w:themeColor="text1"/>
        </w:rPr>
        <w:pict>
          <v:shape id="_x0000_s1046" type="#_x0000_t202" style="position:absolute;left:0;text-align:left;margin-left:-67.5pt;margin-top:-64.85pt;width:108pt;height:108pt;z-index:251657216" filled="f" stroked="f">
            <v:textbox style="mso-next-textbox:#_x0000_s1046">
              <w:txbxContent>
                <w:p w:rsidR="002F01E8" w:rsidRDefault="002F01E8" w:rsidP="006E3D74">
                  <w:pPr>
                    <w:pStyle w:val="Stil"/>
                    <w:spacing w:line="494" w:lineRule="exact"/>
                    <w:ind w:left="2241" w:right="15"/>
                    <w:jc w:val="right"/>
                    <w:rPr>
                      <w:rFonts w:ascii="Times New Roman" w:hAnsi="Times New Roman" w:cs="Times New Roman"/>
                      <w:b/>
                      <w:bCs/>
                      <w:sz w:val="52"/>
                      <w:szCs w:val="52"/>
                    </w:rPr>
                  </w:pPr>
                </w:p>
                <w:p w:rsidR="002F01E8" w:rsidRPr="00CD65E8" w:rsidRDefault="002F01E8" w:rsidP="006E3D74">
                  <w:pPr>
                    <w:rPr>
                      <w:b/>
                      <w:sz w:val="52"/>
                      <w:szCs w:val="52"/>
                    </w:rPr>
                  </w:pPr>
                  <w:r>
                    <w:t xml:space="preserve">       </w:t>
                  </w:r>
                </w:p>
              </w:txbxContent>
            </v:textbox>
          </v:shape>
        </w:pict>
      </w:r>
      <w:r w:rsidR="00DE11D3" w:rsidRPr="002A5EF2">
        <w:rPr>
          <w:rFonts w:ascii="Times New Roman" w:hAnsi="Times New Roman" w:cs="Times New Roman"/>
          <w:color w:val="000000" w:themeColor="text1"/>
          <w:sz w:val="23"/>
          <w:szCs w:val="23"/>
        </w:rPr>
        <w:t xml:space="preserve"> </w:t>
      </w:r>
    </w:p>
    <w:p w:rsidR="006E3D74" w:rsidRPr="002A5EF2" w:rsidRDefault="006E3D74" w:rsidP="00675047">
      <w:pPr>
        <w:pStyle w:val="Stil"/>
        <w:spacing w:before="273"/>
        <w:ind w:right="14"/>
        <w:jc w:val="both"/>
        <w:rPr>
          <w:rFonts w:ascii="Times New Roman" w:hAnsi="Times New Roman" w:cs="Times New Roman"/>
          <w:color w:val="000000" w:themeColor="text1"/>
        </w:rPr>
      </w:pPr>
      <w:r w:rsidRPr="002A5EF2">
        <w:rPr>
          <w:rFonts w:ascii="Times New Roman" w:hAnsi="Times New Roman" w:cs="Times New Roman"/>
          <w:color w:val="000000" w:themeColor="text1"/>
        </w:rPr>
        <w:t xml:space="preserve">Bir taraftan Nilüfer Organize Sanayi Bölgesi ile diğer taraftan </w:t>
      </w:r>
      <w:proofErr w:type="gramStart"/>
      <w:r w:rsidRPr="002A5EF2">
        <w:rPr>
          <w:rFonts w:ascii="Times New Roman" w:hAnsi="Times New Roman" w:cs="Times New Roman"/>
          <w:b/>
          <w:color w:val="000000" w:themeColor="text1"/>
        </w:rPr>
        <w:t>……………………………………………………………………………</w:t>
      </w:r>
      <w:proofErr w:type="gramEnd"/>
      <w:r w:rsidRPr="002A5EF2">
        <w:rPr>
          <w:rFonts w:ascii="Times New Roman" w:hAnsi="Times New Roman" w:cs="Times New Roman"/>
          <w:color w:val="000000" w:themeColor="text1"/>
        </w:rPr>
        <w:t>arasında aşağıdaki şartlar dahilinde işbu sözleşme akdedilmiştir.</w:t>
      </w:r>
    </w:p>
    <w:p w:rsidR="006E3D74" w:rsidRPr="002A5EF2" w:rsidRDefault="006E3D74" w:rsidP="00675047">
      <w:pPr>
        <w:pStyle w:val="Stil"/>
        <w:spacing w:before="273"/>
        <w:ind w:right="14"/>
        <w:jc w:val="both"/>
        <w:rPr>
          <w:rFonts w:ascii="Times New Roman" w:hAnsi="Times New Roman" w:cs="Times New Roman"/>
          <w:color w:val="000000" w:themeColor="text1"/>
        </w:rPr>
      </w:pPr>
      <w:r w:rsidRPr="002A5EF2">
        <w:rPr>
          <w:rFonts w:ascii="Times New Roman" w:hAnsi="Times New Roman" w:cs="Times New Roman"/>
          <w:color w:val="000000" w:themeColor="text1"/>
        </w:rPr>
        <w:t xml:space="preserve">Bu sözleşmede Nilüfer Organize Sanayi Bölgesi  kısaca NOSAB ve </w:t>
      </w:r>
      <w:proofErr w:type="gramStart"/>
      <w:r w:rsidRPr="002A5EF2">
        <w:rPr>
          <w:rFonts w:ascii="Times New Roman" w:hAnsi="Times New Roman" w:cs="Times New Roman"/>
          <w:b/>
          <w:color w:val="000000" w:themeColor="text1"/>
        </w:rPr>
        <w:t>……………………………………………………………..</w:t>
      </w:r>
      <w:proofErr w:type="gramEnd"/>
      <w:r w:rsidRPr="002A5EF2">
        <w:rPr>
          <w:rFonts w:ascii="Times New Roman" w:hAnsi="Times New Roman" w:cs="Times New Roman"/>
          <w:b/>
          <w:color w:val="000000" w:themeColor="text1"/>
        </w:rPr>
        <w:t xml:space="preserve"> </w:t>
      </w:r>
      <w:r w:rsidRPr="002A5EF2">
        <w:rPr>
          <w:rFonts w:ascii="Times New Roman" w:hAnsi="Times New Roman" w:cs="Times New Roman"/>
          <w:color w:val="000000" w:themeColor="text1"/>
        </w:rPr>
        <w:t xml:space="preserve"> MÜŞTERİ olarak ifade edilmiştir.</w:t>
      </w:r>
    </w:p>
    <w:p w:rsidR="006E3D74" w:rsidRPr="002A5EF2" w:rsidRDefault="006E3D74" w:rsidP="00675047">
      <w:pPr>
        <w:jc w:val="both"/>
        <w:rPr>
          <w:color w:val="000000" w:themeColor="text1"/>
        </w:rPr>
      </w:pPr>
    </w:p>
    <w:p w:rsidR="006E3D74" w:rsidRPr="002A5EF2" w:rsidRDefault="006E3D74" w:rsidP="00675047">
      <w:pPr>
        <w:pStyle w:val="GvdeMetni"/>
        <w:rPr>
          <w:color w:val="000000" w:themeColor="text1"/>
        </w:rPr>
      </w:pPr>
      <w:r w:rsidRPr="002A5EF2">
        <w:rPr>
          <w:b/>
          <w:color w:val="000000" w:themeColor="text1"/>
        </w:rPr>
        <w:t>MADDE: 1 -</w:t>
      </w:r>
      <w:r w:rsidRPr="002A5EF2">
        <w:rPr>
          <w:color w:val="000000" w:themeColor="text1"/>
        </w:rPr>
        <w:t xml:space="preserve">  İşbu sözleşmenin konusu Müşterinin Nilüfer Organize Sanayi Bölgesi </w:t>
      </w:r>
      <w:proofErr w:type="gramStart"/>
      <w:r w:rsidRPr="002A5EF2">
        <w:rPr>
          <w:b/>
          <w:color w:val="000000" w:themeColor="text1"/>
        </w:rPr>
        <w:t>…….</w:t>
      </w:r>
      <w:proofErr w:type="gramEnd"/>
      <w:r w:rsidRPr="002A5EF2">
        <w:rPr>
          <w:b/>
          <w:color w:val="000000" w:themeColor="text1"/>
        </w:rPr>
        <w:t xml:space="preserve"> Ada </w:t>
      </w:r>
      <w:proofErr w:type="gramStart"/>
      <w:r w:rsidRPr="002A5EF2">
        <w:rPr>
          <w:b/>
          <w:color w:val="000000" w:themeColor="text1"/>
        </w:rPr>
        <w:t>….</w:t>
      </w:r>
      <w:proofErr w:type="gramEnd"/>
      <w:r w:rsidRPr="002A5EF2">
        <w:rPr>
          <w:b/>
          <w:color w:val="000000" w:themeColor="text1"/>
        </w:rPr>
        <w:t xml:space="preserve"> </w:t>
      </w:r>
      <w:proofErr w:type="gramStart"/>
      <w:r w:rsidRPr="002A5EF2">
        <w:rPr>
          <w:b/>
          <w:color w:val="000000" w:themeColor="text1"/>
        </w:rPr>
        <w:t>parsel</w:t>
      </w:r>
      <w:proofErr w:type="gramEnd"/>
      <w:r w:rsidRPr="002A5EF2">
        <w:rPr>
          <w:b/>
          <w:color w:val="000000" w:themeColor="text1"/>
        </w:rPr>
        <w:t xml:space="preserve"> </w:t>
      </w:r>
      <w:r w:rsidRPr="002A5EF2">
        <w:rPr>
          <w:color w:val="000000" w:themeColor="text1"/>
        </w:rPr>
        <w:t xml:space="preserve">dahilindeki tesislerine lüzumlu suyun teminidir. Bu maksatla NOSAB tarafından verilen suyu müşteri yalnız kendi ihtiyaçlarını karşılamak üzere kullanacaktır. </w:t>
      </w:r>
      <w:proofErr w:type="spellStart"/>
      <w:r w:rsidRPr="002A5EF2">
        <w:rPr>
          <w:color w:val="000000" w:themeColor="text1"/>
        </w:rPr>
        <w:t>NOSAB’ın</w:t>
      </w:r>
      <w:proofErr w:type="spellEnd"/>
      <w:r w:rsidRPr="002A5EF2">
        <w:rPr>
          <w:color w:val="000000" w:themeColor="text1"/>
        </w:rPr>
        <w:t xml:space="preserve"> yazılı </w:t>
      </w:r>
      <w:proofErr w:type="spellStart"/>
      <w:r w:rsidRPr="002A5EF2">
        <w:rPr>
          <w:color w:val="000000" w:themeColor="text1"/>
        </w:rPr>
        <w:t>muvaffakatı</w:t>
      </w:r>
      <w:proofErr w:type="spellEnd"/>
      <w:r w:rsidRPr="002A5EF2">
        <w:rPr>
          <w:color w:val="000000" w:themeColor="text1"/>
        </w:rPr>
        <w:t xml:space="preserve"> alınmadan bu su hiçbir kimseye direkt veya endirekt olarak verilemez ve satılamaz </w:t>
      </w:r>
    </w:p>
    <w:p w:rsidR="006E3D74" w:rsidRPr="002A5EF2" w:rsidRDefault="006E3D74" w:rsidP="00675047">
      <w:pPr>
        <w:pStyle w:val="GvdeMetni"/>
        <w:rPr>
          <w:color w:val="000000" w:themeColor="text1"/>
        </w:rPr>
      </w:pPr>
    </w:p>
    <w:p w:rsidR="006E3D74" w:rsidRPr="002A5EF2" w:rsidRDefault="006E3D74" w:rsidP="00675047">
      <w:pPr>
        <w:pStyle w:val="GvdeMetni"/>
        <w:rPr>
          <w:color w:val="000000" w:themeColor="text1"/>
        </w:rPr>
      </w:pPr>
      <w:r w:rsidRPr="002A5EF2">
        <w:rPr>
          <w:b/>
          <w:color w:val="000000" w:themeColor="text1"/>
        </w:rPr>
        <w:t>MADDE: 2 -</w:t>
      </w:r>
      <w:r w:rsidRPr="002A5EF2">
        <w:rPr>
          <w:color w:val="000000" w:themeColor="text1"/>
        </w:rPr>
        <w:t xml:space="preserve">  NOSAB tarafından parselin şebekeye en yakın noktasından Müşteriye su verilir. Şebekeye bağlantı, mevcut parsel vanasına ekli bir boru ile yapılır. </w:t>
      </w:r>
    </w:p>
    <w:p w:rsidR="006E3D74" w:rsidRPr="002A5EF2" w:rsidRDefault="006E3D74" w:rsidP="00675047">
      <w:pPr>
        <w:pStyle w:val="GvdeMetni"/>
        <w:rPr>
          <w:color w:val="000000" w:themeColor="text1"/>
        </w:rPr>
      </w:pPr>
    </w:p>
    <w:p w:rsidR="006E3D74" w:rsidRPr="002A5EF2" w:rsidRDefault="006E3D74" w:rsidP="00675047">
      <w:pPr>
        <w:pStyle w:val="GvdeMetni"/>
        <w:rPr>
          <w:color w:val="000000" w:themeColor="text1"/>
        </w:rPr>
      </w:pPr>
      <w:r w:rsidRPr="002A5EF2">
        <w:rPr>
          <w:b/>
          <w:color w:val="000000" w:themeColor="text1"/>
        </w:rPr>
        <w:t>MADDE: 3 -</w:t>
      </w:r>
      <w:r w:rsidRPr="002A5EF2">
        <w:rPr>
          <w:color w:val="000000" w:themeColor="text1"/>
        </w:rPr>
        <w:t xml:space="preserve">  a</w:t>
      </w:r>
      <w:proofErr w:type="gramStart"/>
      <w:r w:rsidRPr="002A5EF2">
        <w:rPr>
          <w:color w:val="000000" w:themeColor="text1"/>
        </w:rPr>
        <w:t>)</w:t>
      </w:r>
      <w:proofErr w:type="gramEnd"/>
      <w:r w:rsidRPr="002A5EF2">
        <w:rPr>
          <w:color w:val="000000" w:themeColor="text1"/>
        </w:rPr>
        <w:t xml:space="preserve"> Her müşteri parsel giriş noktasında </w:t>
      </w:r>
      <w:proofErr w:type="spellStart"/>
      <w:r w:rsidRPr="002A5EF2">
        <w:rPr>
          <w:color w:val="000000" w:themeColor="text1"/>
        </w:rPr>
        <w:t>by</w:t>
      </w:r>
      <w:proofErr w:type="spellEnd"/>
      <w:r w:rsidRPr="002A5EF2">
        <w:rPr>
          <w:color w:val="000000" w:themeColor="text1"/>
        </w:rPr>
        <w:t>-</w:t>
      </w:r>
      <w:proofErr w:type="spellStart"/>
      <w:r w:rsidRPr="002A5EF2">
        <w:rPr>
          <w:color w:val="000000" w:themeColor="text1"/>
        </w:rPr>
        <w:t>pass</w:t>
      </w:r>
      <w:proofErr w:type="spellEnd"/>
      <w:r w:rsidRPr="002A5EF2">
        <w:rPr>
          <w:color w:val="000000" w:themeColor="text1"/>
        </w:rPr>
        <w:t xml:space="preserve"> devreli eş değer çift sayaç, filtre ve hat ayırma vanalarını ihtiva eden korumalı bir sayaç odası teçhiz edecektir.</w:t>
      </w:r>
    </w:p>
    <w:p w:rsidR="006E3D74" w:rsidRPr="002A5EF2" w:rsidRDefault="006E3D74" w:rsidP="00675047">
      <w:pPr>
        <w:pStyle w:val="GvdeMetni"/>
        <w:rPr>
          <w:color w:val="000000" w:themeColor="text1"/>
        </w:rPr>
      </w:pPr>
      <w:r w:rsidRPr="002A5EF2">
        <w:rPr>
          <w:color w:val="000000" w:themeColor="text1"/>
        </w:rPr>
        <w:t xml:space="preserve">   b) Müşteriye su verilen sayaç herhangi bir şekilde arıza yaptığı zaman, diğer sayaç devreye sokulacak; arızalı sayaç en geç 1 (bir) aylık zaman </w:t>
      </w:r>
      <w:proofErr w:type="gramStart"/>
      <w:r w:rsidRPr="002A5EF2">
        <w:rPr>
          <w:color w:val="000000" w:themeColor="text1"/>
        </w:rPr>
        <w:t>zarfında  müşteri</w:t>
      </w:r>
      <w:proofErr w:type="gramEnd"/>
      <w:r w:rsidRPr="002A5EF2">
        <w:rPr>
          <w:color w:val="000000" w:themeColor="text1"/>
        </w:rPr>
        <w:t xml:space="preserve"> tarafından onartılacak, arıza onarım ve sayaç sorumluluğu Müşteriye ait olacaktır. </w:t>
      </w:r>
    </w:p>
    <w:p w:rsidR="006E3D74" w:rsidRPr="002A5EF2" w:rsidRDefault="006E3D74" w:rsidP="00675047">
      <w:pPr>
        <w:jc w:val="both"/>
        <w:rPr>
          <w:color w:val="000000" w:themeColor="text1"/>
        </w:rPr>
      </w:pPr>
      <w:r w:rsidRPr="002A5EF2">
        <w:rPr>
          <w:color w:val="000000" w:themeColor="text1"/>
        </w:rPr>
        <w:t xml:space="preserve"> </w:t>
      </w:r>
    </w:p>
    <w:p w:rsidR="006E3D74" w:rsidRPr="002A5EF2" w:rsidRDefault="006E3D74" w:rsidP="00675047">
      <w:pPr>
        <w:jc w:val="both"/>
        <w:rPr>
          <w:color w:val="000000" w:themeColor="text1"/>
        </w:rPr>
      </w:pPr>
      <w:r w:rsidRPr="002A5EF2">
        <w:rPr>
          <w:b/>
          <w:color w:val="000000" w:themeColor="text1"/>
        </w:rPr>
        <w:t>MADDE: 4 -</w:t>
      </w:r>
      <w:r w:rsidRPr="002A5EF2">
        <w:rPr>
          <w:color w:val="000000" w:themeColor="text1"/>
        </w:rPr>
        <w:t xml:space="preserve"> Müşteri en az 24 saat süreli ihtiyacını karşılamak için yedek depo yapmak zorundadır.</w:t>
      </w:r>
    </w:p>
    <w:p w:rsidR="006E3D74" w:rsidRPr="002A5EF2" w:rsidRDefault="006E3D74" w:rsidP="00675047">
      <w:pPr>
        <w:jc w:val="both"/>
        <w:rPr>
          <w:b/>
          <w:color w:val="000000" w:themeColor="text1"/>
        </w:rPr>
      </w:pPr>
    </w:p>
    <w:p w:rsidR="006E3D74" w:rsidRPr="002A5EF2" w:rsidRDefault="006E3D74" w:rsidP="00675047">
      <w:pPr>
        <w:jc w:val="both"/>
        <w:rPr>
          <w:color w:val="000000" w:themeColor="text1"/>
        </w:rPr>
      </w:pPr>
      <w:r w:rsidRPr="002A5EF2">
        <w:rPr>
          <w:b/>
          <w:color w:val="000000" w:themeColor="text1"/>
        </w:rPr>
        <w:t>MADDE: 5 -</w:t>
      </w:r>
      <w:r w:rsidRPr="002A5EF2">
        <w:rPr>
          <w:color w:val="000000" w:themeColor="text1"/>
        </w:rPr>
        <w:t xml:space="preserve"> NOSAB, şebekede vuku bulabilecek arızaları en kısa zamanda onaracaktır. Ancak NOSAB, iradesi dışında vuku bulacak arızalardan sorumlu değildir.</w:t>
      </w:r>
    </w:p>
    <w:p w:rsidR="006E3D74" w:rsidRPr="002A5EF2" w:rsidRDefault="006E3D74" w:rsidP="00675047">
      <w:pPr>
        <w:jc w:val="both"/>
        <w:rPr>
          <w:color w:val="000000" w:themeColor="text1"/>
        </w:rPr>
      </w:pPr>
    </w:p>
    <w:p w:rsidR="006E3D74" w:rsidRPr="002A5EF2" w:rsidRDefault="006E3D74" w:rsidP="00675047">
      <w:pPr>
        <w:jc w:val="both"/>
        <w:rPr>
          <w:color w:val="000000" w:themeColor="text1"/>
        </w:rPr>
      </w:pPr>
      <w:r w:rsidRPr="002A5EF2">
        <w:rPr>
          <w:b/>
          <w:color w:val="000000" w:themeColor="text1"/>
        </w:rPr>
        <w:t>MADDE: 6 -</w:t>
      </w:r>
      <w:r w:rsidRPr="002A5EF2">
        <w:rPr>
          <w:color w:val="000000" w:themeColor="text1"/>
        </w:rPr>
        <w:t xml:space="preserve">  Su şebekesinin, parsel sınırına kadar olan kısımlarının bakımı </w:t>
      </w:r>
      <w:proofErr w:type="spellStart"/>
      <w:r w:rsidRPr="002A5EF2">
        <w:rPr>
          <w:color w:val="000000" w:themeColor="text1"/>
        </w:rPr>
        <w:t>NOSAB’a</w:t>
      </w:r>
      <w:proofErr w:type="spellEnd"/>
      <w:r w:rsidRPr="002A5EF2">
        <w:rPr>
          <w:color w:val="000000" w:themeColor="text1"/>
        </w:rPr>
        <w:t>, parsel içindeki mütebaki tesislerin bakımı ise Müşteriye aittir.</w:t>
      </w:r>
    </w:p>
    <w:p w:rsidR="006E3D74" w:rsidRPr="002A5EF2" w:rsidRDefault="006E3D74" w:rsidP="00675047">
      <w:pPr>
        <w:jc w:val="both"/>
        <w:rPr>
          <w:b/>
          <w:color w:val="000000" w:themeColor="text1"/>
        </w:rPr>
      </w:pPr>
    </w:p>
    <w:p w:rsidR="006E3D74" w:rsidRPr="002A5EF2" w:rsidRDefault="006E3D74" w:rsidP="00675047">
      <w:pPr>
        <w:jc w:val="both"/>
        <w:rPr>
          <w:color w:val="000000" w:themeColor="text1"/>
        </w:rPr>
      </w:pPr>
      <w:r w:rsidRPr="002A5EF2">
        <w:rPr>
          <w:b/>
          <w:color w:val="000000" w:themeColor="text1"/>
        </w:rPr>
        <w:t>MADDE: 7 -</w:t>
      </w:r>
      <w:r w:rsidRPr="002A5EF2">
        <w:rPr>
          <w:color w:val="000000" w:themeColor="text1"/>
        </w:rPr>
        <w:t xml:space="preserve">  Su sayacı ayarları konusunda, Bayındırlık Bakanlığı’nın “Şehir ve Kasabalarda Abonelere Su Satış Nizamnamesi” esasları dairesinde hareket edilir.</w:t>
      </w:r>
    </w:p>
    <w:p w:rsidR="006E3D74" w:rsidRPr="002A5EF2" w:rsidRDefault="006E3D74" w:rsidP="00675047">
      <w:pPr>
        <w:jc w:val="both"/>
        <w:rPr>
          <w:color w:val="000000" w:themeColor="text1"/>
        </w:rPr>
      </w:pPr>
    </w:p>
    <w:p w:rsidR="006E3D74" w:rsidRPr="002A5EF2" w:rsidRDefault="006E3D74" w:rsidP="00675047">
      <w:pPr>
        <w:jc w:val="both"/>
        <w:rPr>
          <w:color w:val="000000" w:themeColor="text1"/>
        </w:rPr>
      </w:pPr>
      <w:r w:rsidRPr="002A5EF2">
        <w:rPr>
          <w:b/>
          <w:color w:val="000000" w:themeColor="text1"/>
        </w:rPr>
        <w:t>MADDE: 8 -</w:t>
      </w:r>
      <w:r w:rsidRPr="002A5EF2">
        <w:rPr>
          <w:color w:val="000000" w:themeColor="text1"/>
        </w:rPr>
        <w:t xml:space="preserve">  a) </w:t>
      </w:r>
      <w:proofErr w:type="gramStart"/>
      <w:r w:rsidRPr="002A5EF2">
        <w:rPr>
          <w:color w:val="000000" w:themeColor="text1"/>
        </w:rPr>
        <w:t>Müşterinin  su</w:t>
      </w:r>
      <w:proofErr w:type="gramEnd"/>
      <w:r w:rsidRPr="002A5EF2">
        <w:rPr>
          <w:color w:val="000000" w:themeColor="text1"/>
        </w:rPr>
        <w:t xml:space="preserve"> sarfiyatı bu sözleşmenin 3. maddesinde belirtilen sistem ile tespit edilir.</w:t>
      </w:r>
    </w:p>
    <w:p w:rsidR="006E3D74" w:rsidRPr="002A5EF2" w:rsidRDefault="006E3D74" w:rsidP="00675047">
      <w:pPr>
        <w:jc w:val="both"/>
        <w:rPr>
          <w:color w:val="000000" w:themeColor="text1"/>
        </w:rPr>
      </w:pPr>
    </w:p>
    <w:p w:rsidR="006E3D74" w:rsidRPr="002A5EF2" w:rsidRDefault="006E3D74" w:rsidP="00675047">
      <w:pPr>
        <w:jc w:val="both"/>
        <w:rPr>
          <w:color w:val="000000" w:themeColor="text1"/>
        </w:rPr>
      </w:pPr>
      <w:r w:rsidRPr="002A5EF2">
        <w:rPr>
          <w:color w:val="000000" w:themeColor="text1"/>
        </w:rPr>
        <w:t>b) NOSAB su servisi elemanları sayaç odalarını ve su giriş noktalarını her an kontrol etmeye yetkilidir. Her firma sayaç okuma ve kontroller sırasında azami kolaylığı göstermek zorundadır.</w:t>
      </w:r>
    </w:p>
    <w:p w:rsidR="006E3D74" w:rsidRPr="002A5EF2" w:rsidRDefault="006E3D74" w:rsidP="00675047">
      <w:pPr>
        <w:jc w:val="both"/>
        <w:rPr>
          <w:color w:val="000000" w:themeColor="text1"/>
        </w:rPr>
      </w:pPr>
    </w:p>
    <w:p w:rsidR="006E3D74" w:rsidRDefault="006E3D74" w:rsidP="00675047">
      <w:pPr>
        <w:jc w:val="both"/>
        <w:rPr>
          <w:color w:val="000000" w:themeColor="text1"/>
        </w:rPr>
      </w:pPr>
      <w:r w:rsidRPr="002A5EF2">
        <w:rPr>
          <w:b/>
          <w:color w:val="000000" w:themeColor="text1"/>
        </w:rPr>
        <w:t>MADDE: 9 -</w:t>
      </w:r>
      <w:r w:rsidRPr="002A5EF2">
        <w:rPr>
          <w:color w:val="000000" w:themeColor="text1"/>
        </w:rPr>
        <w:t xml:space="preserve">  </w:t>
      </w:r>
      <w:proofErr w:type="spellStart"/>
      <w:r w:rsidRPr="002A5EF2">
        <w:rPr>
          <w:color w:val="000000" w:themeColor="text1"/>
        </w:rPr>
        <w:t>By</w:t>
      </w:r>
      <w:proofErr w:type="spellEnd"/>
      <w:r w:rsidRPr="002A5EF2">
        <w:rPr>
          <w:color w:val="000000" w:themeColor="text1"/>
        </w:rPr>
        <w:t>-</w:t>
      </w:r>
      <w:proofErr w:type="spellStart"/>
      <w:r w:rsidRPr="002A5EF2">
        <w:rPr>
          <w:color w:val="000000" w:themeColor="text1"/>
        </w:rPr>
        <w:t>pass</w:t>
      </w:r>
      <w:proofErr w:type="spellEnd"/>
      <w:r w:rsidRPr="002A5EF2">
        <w:rPr>
          <w:color w:val="000000" w:themeColor="text1"/>
        </w:rPr>
        <w:t xml:space="preserve"> devreli sistemin durması veya ayarsız çalışması halinde sarfiyat sayacın tam çalıştığı son ay üzerinden Müşteriye fatura edilir. Madde 3 – b belirtilen bir aylık tamir süresi aşıldığı takdirde, bundan sonraki süre için, arızasız çalışılan son tam aylık sarfiyat %50 ilaveli olarak fatura edilir.</w:t>
      </w:r>
    </w:p>
    <w:p w:rsidR="00675047" w:rsidRPr="002A5EF2" w:rsidRDefault="00675047" w:rsidP="00675047">
      <w:pPr>
        <w:jc w:val="both"/>
        <w:rPr>
          <w:color w:val="000000" w:themeColor="text1"/>
        </w:rPr>
      </w:pPr>
    </w:p>
    <w:p w:rsidR="00675047" w:rsidRDefault="006E3D74" w:rsidP="00675047">
      <w:pPr>
        <w:jc w:val="both"/>
        <w:rPr>
          <w:color w:val="000000" w:themeColor="text1"/>
        </w:rPr>
      </w:pPr>
      <w:r w:rsidRPr="002A5EF2">
        <w:rPr>
          <w:b/>
          <w:color w:val="000000" w:themeColor="text1"/>
        </w:rPr>
        <w:t xml:space="preserve">MADDE: 10 - </w:t>
      </w:r>
      <w:r w:rsidRPr="002A5EF2">
        <w:rPr>
          <w:color w:val="000000" w:themeColor="text1"/>
        </w:rPr>
        <w:t>Her ayın su sarfiyatı, ondan sonra gelen ayın ilk 7 (yedi) iş günü zarfında tespit ve fatura edilecektir.</w:t>
      </w:r>
    </w:p>
    <w:p w:rsidR="00675047" w:rsidRDefault="007530B4" w:rsidP="00675047">
      <w:pPr>
        <w:jc w:val="both"/>
        <w:rPr>
          <w:b/>
          <w:color w:val="000000" w:themeColor="text1"/>
        </w:rPr>
      </w:pPr>
      <w:r w:rsidRPr="007530B4">
        <w:rPr>
          <w:noProof/>
          <w:color w:val="000000" w:themeColor="text1"/>
        </w:rPr>
        <w:lastRenderedPageBreak/>
        <w:pict>
          <v:shape id="_x0000_s1048" type="#_x0000_t202" style="position:absolute;left:0;text-align:left;margin-left:-67.1pt;margin-top:-70.85pt;width:108pt;height:108pt;z-index:251659264" filled="f" stroked="f">
            <v:textbox style="mso-next-textbox:#_x0000_s1048">
              <w:txbxContent>
                <w:p w:rsidR="002F01E8" w:rsidRDefault="002F01E8" w:rsidP="00E4567E">
                  <w:pPr>
                    <w:pStyle w:val="Stil"/>
                    <w:spacing w:line="494" w:lineRule="exact"/>
                    <w:ind w:left="2241" w:right="15"/>
                    <w:jc w:val="right"/>
                    <w:rPr>
                      <w:rFonts w:ascii="Times New Roman" w:hAnsi="Times New Roman" w:cs="Times New Roman"/>
                      <w:b/>
                      <w:bCs/>
                      <w:sz w:val="52"/>
                      <w:szCs w:val="52"/>
                    </w:rPr>
                  </w:pPr>
                </w:p>
                <w:p w:rsidR="002F01E8" w:rsidRPr="00CD65E8" w:rsidRDefault="002F01E8" w:rsidP="00E4567E">
                  <w:pPr>
                    <w:rPr>
                      <w:b/>
                      <w:sz w:val="52"/>
                      <w:szCs w:val="52"/>
                    </w:rPr>
                  </w:pPr>
                  <w:r>
                    <w:t xml:space="preserve">       </w:t>
                  </w:r>
                </w:p>
              </w:txbxContent>
            </v:textbox>
          </v:shape>
        </w:pict>
      </w:r>
      <w:r w:rsidRPr="007530B4">
        <w:rPr>
          <w:noProof/>
          <w:color w:val="000000" w:themeColor="text1"/>
        </w:rPr>
        <w:pict>
          <v:shape id="_x0000_s1087" type="#_x0000_t202" style="position:absolute;left:0;text-align:left;margin-left:236.65pt;margin-top:-39.35pt;width:237.75pt;height:1in;z-index:251677696" filled="f" stroked="f">
            <v:textbox style="mso-next-textbox:#_x0000_s1087">
              <w:txbxContent>
                <w:p w:rsidR="002F01E8" w:rsidRPr="00DD7067" w:rsidRDefault="002F01E8" w:rsidP="00DD7067">
                  <w:pPr>
                    <w:spacing w:line="360" w:lineRule="auto"/>
                    <w:jc w:val="center"/>
                    <w:rPr>
                      <w:b/>
                      <w:sz w:val="40"/>
                      <w:szCs w:val="40"/>
                      <w:u w:val="single"/>
                    </w:rPr>
                  </w:pPr>
                  <w:r w:rsidRPr="00DD7067">
                    <w:rPr>
                      <w:b/>
                      <w:sz w:val="40"/>
                      <w:szCs w:val="40"/>
                      <w:u w:val="single"/>
                    </w:rPr>
                    <w:t>ÖZEL ŞARTLAR</w:t>
                  </w:r>
                </w:p>
                <w:p w:rsidR="002F01E8" w:rsidRPr="00DD7067" w:rsidRDefault="002F01E8" w:rsidP="00DD7067">
                  <w:pPr>
                    <w:spacing w:line="360" w:lineRule="auto"/>
                    <w:jc w:val="center"/>
                    <w:rPr>
                      <w:sz w:val="36"/>
                      <w:szCs w:val="36"/>
                    </w:rPr>
                  </w:pPr>
                  <w:r w:rsidRPr="00DD7067">
                    <w:rPr>
                      <w:b/>
                      <w:sz w:val="36"/>
                      <w:szCs w:val="36"/>
                    </w:rPr>
                    <w:t>B.SU</w:t>
                  </w:r>
                </w:p>
              </w:txbxContent>
            </v:textbox>
          </v:shape>
        </w:pict>
      </w:r>
    </w:p>
    <w:p w:rsidR="00675047" w:rsidRDefault="00675047" w:rsidP="00675047">
      <w:pPr>
        <w:jc w:val="both"/>
        <w:rPr>
          <w:b/>
          <w:color w:val="000000" w:themeColor="text1"/>
        </w:rPr>
      </w:pPr>
    </w:p>
    <w:p w:rsidR="00E4567E" w:rsidRPr="002A5EF2" w:rsidRDefault="006E3D74" w:rsidP="00675047">
      <w:pPr>
        <w:jc w:val="both"/>
        <w:rPr>
          <w:color w:val="000000" w:themeColor="text1"/>
        </w:rPr>
      </w:pPr>
      <w:r w:rsidRPr="002A5EF2">
        <w:rPr>
          <w:b/>
          <w:color w:val="000000" w:themeColor="text1"/>
        </w:rPr>
        <w:t>MADDE: 11 -</w:t>
      </w:r>
      <w:r w:rsidRPr="002A5EF2">
        <w:rPr>
          <w:color w:val="000000" w:themeColor="text1"/>
        </w:rPr>
        <w:t xml:space="preserve"> a</w:t>
      </w:r>
      <w:proofErr w:type="gramStart"/>
      <w:r w:rsidRPr="002A5EF2">
        <w:rPr>
          <w:color w:val="000000" w:themeColor="text1"/>
        </w:rPr>
        <w:t>)</w:t>
      </w:r>
      <w:proofErr w:type="gramEnd"/>
      <w:r w:rsidRPr="002A5EF2">
        <w:rPr>
          <w:color w:val="000000" w:themeColor="text1"/>
        </w:rPr>
        <w:t xml:space="preserve"> Müşteri borcunu faturanın üzerinde belirtilen son ödeme tarihi akşamına kadar ödeyecektir.</w:t>
      </w:r>
    </w:p>
    <w:p w:rsidR="00E4567E" w:rsidRPr="002A5EF2" w:rsidRDefault="00E4567E" w:rsidP="00675047">
      <w:pPr>
        <w:jc w:val="both"/>
        <w:rPr>
          <w:color w:val="000000" w:themeColor="text1"/>
        </w:rPr>
      </w:pPr>
    </w:p>
    <w:p w:rsidR="00E4567E" w:rsidRPr="002A5EF2" w:rsidRDefault="006E3D74" w:rsidP="00675047">
      <w:pPr>
        <w:jc w:val="both"/>
        <w:rPr>
          <w:color w:val="000000" w:themeColor="text1"/>
        </w:rPr>
      </w:pPr>
      <w:r w:rsidRPr="002A5EF2">
        <w:rPr>
          <w:color w:val="000000" w:themeColor="text1"/>
        </w:rPr>
        <w:t xml:space="preserve">b) </w:t>
      </w:r>
      <w:proofErr w:type="spellStart"/>
      <w:r w:rsidRPr="002A5EF2">
        <w:rPr>
          <w:color w:val="000000" w:themeColor="text1"/>
        </w:rPr>
        <w:t>NOSAB’ca</w:t>
      </w:r>
      <w:proofErr w:type="spellEnd"/>
      <w:r w:rsidRPr="002A5EF2">
        <w:rPr>
          <w:color w:val="000000" w:themeColor="text1"/>
        </w:rPr>
        <w:t xml:space="preserve"> düzenlenen fatura, bu maddenin a bendinde verilmiş mühlet içinde ödenmediği </w:t>
      </w:r>
      <w:proofErr w:type="gramStart"/>
      <w:r w:rsidRPr="002A5EF2">
        <w:rPr>
          <w:color w:val="000000" w:themeColor="text1"/>
        </w:rPr>
        <w:t>taktirde</w:t>
      </w:r>
      <w:proofErr w:type="gramEnd"/>
      <w:r w:rsidRPr="002A5EF2">
        <w:rPr>
          <w:color w:val="000000" w:themeColor="text1"/>
        </w:rPr>
        <w:t xml:space="preserve">, her ay için   %10 faiz uygulanacak; 2. (ikinci) faturanın da ödenmemesi durumunda su kesilerek mühürlenecektir. </w:t>
      </w:r>
    </w:p>
    <w:p w:rsidR="00E4567E" w:rsidRPr="002A5EF2" w:rsidRDefault="006E3D74" w:rsidP="00675047">
      <w:pPr>
        <w:jc w:val="both"/>
        <w:rPr>
          <w:color w:val="000000" w:themeColor="text1"/>
        </w:rPr>
      </w:pPr>
      <w:r w:rsidRPr="002A5EF2">
        <w:rPr>
          <w:color w:val="000000" w:themeColor="text1"/>
        </w:rPr>
        <w:t xml:space="preserve">c) Bir faturanın tanziminde yapılması muhtemel hatalar o faturanın ödenmemesine sebep teşkil etmez. Faturanın tevdi tarihinden itibaren 20 (yirmi) gün zarfında müşteri tarafından yapılacak itirazlar </w:t>
      </w:r>
      <w:proofErr w:type="spellStart"/>
      <w:r w:rsidRPr="002A5EF2">
        <w:rPr>
          <w:color w:val="000000" w:themeColor="text1"/>
        </w:rPr>
        <w:t>varid</w:t>
      </w:r>
      <w:proofErr w:type="spellEnd"/>
      <w:r w:rsidRPr="002A5EF2">
        <w:rPr>
          <w:color w:val="000000" w:themeColor="text1"/>
        </w:rPr>
        <w:t xml:space="preserve"> görülürse, müteakip faturanın tanziminde nazarı itibara alınır.</w:t>
      </w:r>
    </w:p>
    <w:p w:rsidR="00E4567E" w:rsidRPr="002A5EF2" w:rsidRDefault="006E3D74" w:rsidP="00675047">
      <w:pPr>
        <w:jc w:val="both"/>
        <w:rPr>
          <w:color w:val="000000" w:themeColor="text1"/>
        </w:rPr>
      </w:pPr>
      <w:r w:rsidRPr="002A5EF2">
        <w:rPr>
          <w:color w:val="000000" w:themeColor="text1"/>
        </w:rPr>
        <w:t>d) Faturanın tevdi tarihinden itibaren 2 (iki) ay içinde fatura tutarının tamamı ödenmediği takdirde, NOSAB, Müşteriye yazılı olarak suyunu keseceğini ihbar edebilir. İhbar mektubunun tevdi tarihinden itibaren 15 (</w:t>
      </w:r>
      <w:proofErr w:type="spellStart"/>
      <w:r w:rsidRPr="002A5EF2">
        <w:rPr>
          <w:color w:val="000000" w:themeColor="text1"/>
        </w:rPr>
        <w:t>onbeş</w:t>
      </w:r>
      <w:proofErr w:type="spellEnd"/>
      <w:r w:rsidRPr="002A5EF2">
        <w:rPr>
          <w:color w:val="000000" w:themeColor="text1"/>
        </w:rPr>
        <w:t>) gün zarfında da borç ödenmediği takdirde, NOSAB Müşterinin suyunu kesebilecek, bundan doğacak her türlü zarar ve mesuliyet Müşteriye ait olacaktır.</w:t>
      </w:r>
    </w:p>
    <w:p w:rsidR="006E3D74" w:rsidRPr="002A5EF2" w:rsidRDefault="006E3D74" w:rsidP="00675047">
      <w:pPr>
        <w:jc w:val="both"/>
        <w:rPr>
          <w:color w:val="000000" w:themeColor="text1"/>
        </w:rPr>
      </w:pPr>
      <w:r w:rsidRPr="002A5EF2">
        <w:rPr>
          <w:color w:val="000000" w:themeColor="text1"/>
        </w:rPr>
        <w:t xml:space="preserve">Bu halde, Müşterinin tekrar su verilmesi talebinde bulunabilmesi için o zamana kadar olan borçlarının tamamı ile birlikte </w:t>
      </w:r>
      <w:proofErr w:type="spellStart"/>
      <w:r w:rsidRPr="002A5EF2">
        <w:rPr>
          <w:color w:val="000000" w:themeColor="text1"/>
        </w:rPr>
        <w:t>NOSAB’ın</w:t>
      </w:r>
      <w:proofErr w:type="spellEnd"/>
      <w:r w:rsidRPr="002A5EF2">
        <w:rPr>
          <w:color w:val="000000" w:themeColor="text1"/>
        </w:rPr>
        <w:t xml:space="preserve"> su kesilmesi için yaptığı ve tekrar su verilmesi için yapacağı bilcümle masraflarını da ödemesi gerekir.</w:t>
      </w:r>
    </w:p>
    <w:p w:rsidR="006E3D74" w:rsidRPr="002A5EF2" w:rsidRDefault="006E3D74" w:rsidP="00675047">
      <w:pPr>
        <w:jc w:val="both"/>
        <w:rPr>
          <w:color w:val="000000" w:themeColor="text1"/>
        </w:rPr>
      </w:pPr>
    </w:p>
    <w:p w:rsidR="006E3D74" w:rsidRPr="002A5EF2" w:rsidRDefault="006E3D74" w:rsidP="00675047">
      <w:pPr>
        <w:jc w:val="both"/>
        <w:rPr>
          <w:color w:val="000000" w:themeColor="text1"/>
        </w:rPr>
      </w:pPr>
      <w:r w:rsidRPr="002A5EF2">
        <w:rPr>
          <w:b/>
          <w:color w:val="000000" w:themeColor="text1"/>
        </w:rPr>
        <w:t>MADDE: 12 -</w:t>
      </w:r>
      <w:r w:rsidRPr="002A5EF2">
        <w:rPr>
          <w:color w:val="000000" w:themeColor="text1"/>
        </w:rPr>
        <w:t xml:space="preserve">  Su satış fiyatı NOSAB tarafından belirlenir ve Müşteriye bildirilir.</w:t>
      </w:r>
    </w:p>
    <w:p w:rsidR="006E3D74" w:rsidRPr="002A5EF2" w:rsidRDefault="006E3D74" w:rsidP="00675047">
      <w:pPr>
        <w:jc w:val="both"/>
        <w:rPr>
          <w:color w:val="000000" w:themeColor="text1"/>
        </w:rPr>
      </w:pPr>
    </w:p>
    <w:p w:rsidR="006E3D74" w:rsidRPr="002A5EF2" w:rsidRDefault="006E3D74" w:rsidP="00675047">
      <w:pPr>
        <w:jc w:val="both"/>
        <w:rPr>
          <w:color w:val="000000" w:themeColor="text1"/>
        </w:rPr>
      </w:pPr>
      <w:r w:rsidRPr="002A5EF2">
        <w:rPr>
          <w:b/>
          <w:color w:val="000000" w:themeColor="text1"/>
        </w:rPr>
        <w:t>MADDE: 13 -</w:t>
      </w:r>
      <w:r w:rsidRPr="002A5EF2">
        <w:rPr>
          <w:color w:val="000000" w:themeColor="text1"/>
        </w:rPr>
        <w:t xml:space="preserve"> İlk su bağlantısı yapılırken Müşteri faizsiz ve nakit olarak yaklaşık 2 (iki) aylık döneme ait su bedeli kadar bir parayı dolar veya teminat mektubunu depozito olarak yatıracaktır. Su, ancak bu depozito yatırıldıktan sonra verilecektir.  Depozito bedeli 6 (altı) ayda bir yeniden değerlendirilecek; %25’ten fazla fark olduğunda depozito yenilenecektir.</w:t>
      </w:r>
    </w:p>
    <w:p w:rsidR="006E3D74" w:rsidRPr="002A5EF2" w:rsidRDefault="006E3D74" w:rsidP="00675047">
      <w:pPr>
        <w:jc w:val="both"/>
        <w:rPr>
          <w:color w:val="000000" w:themeColor="text1"/>
        </w:rPr>
      </w:pPr>
    </w:p>
    <w:p w:rsidR="006E3D74" w:rsidRPr="002A5EF2" w:rsidRDefault="006E3D74" w:rsidP="00675047">
      <w:pPr>
        <w:jc w:val="both"/>
        <w:rPr>
          <w:color w:val="000000" w:themeColor="text1"/>
        </w:rPr>
      </w:pPr>
      <w:r w:rsidRPr="002A5EF2">
        <w:rPr>
          <w:b/>
          <w:color w:val="000000" w:themeColor="text1"/>
        </w:rPr>
        <w:t>MADDE: 14 -</w:t>
      </w:r>
      <w:r w:rsidRPr="002A5EF2">
        <w:rPr>
          <w:color w:val="000000" w:themeColor="text1"/>
        </w:rPr>
        <w:t xml:space="preserve"> Müşteri faaliyetlerini başka birine devrettiği </w:t>
      </w:r>
      <w:proofErr w:type="gramStart"/>
      <w:r w:rsidRPr="002A5EF2">
        <w:rPr>
          <w:color w:val="000000" w:themeColor="text1"/>
        </w:rPr>
        <w:t>taktirde</w:t>
      </w:r>
      <w:proofErr w:type="gramEnd"/>
      <w:r w:rsidRPr="002A5EF2">
        <w:rPr>
          <w:color w:val="000000" w:themeColor="text1"/>
        </w:rPr>
        <w:t xml:space="preserve">, işbu sözleşmenin tanıdığı hakları ve vecibeleri </w:t>
      </w:r>
      <w:proofErr w:type="spellStart"/>
      <w:r w:rsidRPr="002A5EF2">
        <w:rPr>
          <w:color w:val="000000" w:themeColor="text1"/>
        </w:rPr>
        <w:t>NOSAB’ın</w:t>
      </w:r>
      <w:proofErr w:type="spellEnd"/>
      <w:r w:rsidRPr="002A5EF2">
        <w:rPr>
          <w:color w:val="000000" w:themeColor="text1"/>
        </w:rPr>
        <w:t xml:space="preserve"> </w:t>
      </w:r>
      <w:proofErr w:type="spellStart"/>
      <w:r w:rsidRPr="002A5EF2">
        <w:rPr>
          <w:color w:val="000000" w:themeColor="text1"/>
        </w:rPr>
        <w:t>muvaffakatı</w:t>
      </w:r>
      <w:proofErr w:type="spellEnd"/>
      <w:r w:rsidRPr="002A5EF2">
        <w:rPr>
          <w:color w:val="000000" w:themeColor="text1"/>
        </w:rPr>
        <w:t xml:space="preserve"> ile kendi yerine kaim olana devredebilecektir.</w:t>
      </w:r>
    </w:p>
    <w:p w:rsidR="006E3D74" w:rsidRPr="002A5EF2" w:rsidRDefault="006E3D74" w:rsidP="00675047">
      <w:pPr>
        <w:jc w:val="both"/>
        <w:rPr>
          <w:color w:val="000000" w:themeColor="text1"/>
        </w:rPr>
      </w:pPr>
    </w:p>
    <w:p w:rsidR="006E3D74" w:rsidRPr="002A5EF2" w:rsidRDefault="006E3D74" w:rsidP="00675047">
      <w:pPr>
        <w:jc w:val="both"/>
        <w:rPr>
          <w:color w:val="000000" w:themeColor="text1"/>
        </w:rPr>
      </w:pPr>
      <w:r w:rsidRPr="002A5EF2">
        <w:rPr>
          <w:color w:val="000000" w:themeColor="text1"/>
        </w:rPr>
        <w:t xml:space="preserve"> </w:t>
      </w:r>
      <w:r w:rsidRPr="002A5EF2">
        <w:rPr>
          <w:b/>
          <w:color w:val="000000" w:themeColor="text1"/>
        </w:rPr>
        <w:t>MADDE: 15 -</w:t>
      </w:r>
      <w:r w:rsidRPr="002A5EF2">
        <w:rPr>
          <w:color w:val="000000" w:themeColor="text1"/>
        </w:rPr>
        <w:t xml:space="preserve"> Taraflardan biri işbu sözleşme hükümlerine riayet etmezse diğer </w:t>
      </w:r>
      <w:proofErr w:type="gramStart"/>
      <w:r w:rsidRPr="002A5EF2">
        <w:rPr>
          <w:color w:val="000000" w:themeColor="text1"/>
        </w:rPr>
        <w:t>taraf  1</w:t>
      </w:r>
      <w:proofErr w:type="gramEnd"/>
      <w:r w:rsidRPr="002A5EF2">
        <w:rPr>
          <w:color w:val="000000" w:themeColor="text1"/>
        </w:rPr>
        <w:t xml:space="preserve"> (bir) ay evvelden yazılı olarak haber verir ve sözleşmenin feshi için ileri sürülen sebeple bu müddet zarfında ortadan kalkmadığı taktirde, sözleşmenin feshi cihetine gidilebilir ve su alış verişine son verilir.</w:t>
      </w:r>
    </w:p>
    <w:p w:rsidR="006E3D74" w:rsidRPr="002A5EF2" w:rsidRDefault="006E3D74" w:rsidP="00675047">
      <w:pPr>
        <w:jc w:val="both"/>
        <w:rPr>
          <w:color w:val="000000" w:themeColor="text1"/>
        </w:rPr>
      </w:pPr>
    </w:p>
    <w:p w:rsidR="006E3D74" w:rsidRPr="002A5EF2" w:rsidRDefault="006E3D74" w:rsidP="00675047">
      <w:pPr>
        <w:jc w:val="both"/>
        <w:rPr>
          <w:color w:val="000000" w:themeColor="text1"/>
        </w:rPr>
      </w:pPr>
      <w:r w:rsidRPr="002A5EF2">
        <w:rPr>
          <w:b/>
          <w:color w:val="000000" w:themeColor="text1"/>
        </w:rPr>
        <w:t>MADDE: 16 -</w:t>
      </w:r>
      <w:r w:rsidRPr="002A5EF2">
        <w:rPr>
          <w:color w:val="000000" w:themeColor="text1"/>
        </w:rPr>
        <w:t xml:space="preserve"> Taraflar arasında zuhur edecek ihtilaflar Bursa Mahkemelerinde ve icralarında hal ve fasledilir.</w:t>
      </w:r>
    </w:p>
    <w:p w:rsidR="006E3D74" w:rsidRPr="002A5EF2" w:rsidRDefault="006E3D74" w:rsidP="00675047">
      <w:pPr>
        <w:jc w:val="both"/>
        <w:rPr>
          <w:color w:val="000000" w:themeColor="text1"/>
        </w:rPr>
      </w:pPr>
      <w:r w:rsidRPr="002A5EF2">
        <w:rPr>
          <w:color w:val="000000" w:themeColor="text1"/>
        </w:rPr>
        <w:t xml:space="preserve">     </w:t>
      </w:r>
    </w:p>
    <w:p w:rsidR="006E3D74" w:rsidRPr="002A5EF2" w:rsidRDefault="006E3D74" w:rsidP="00675047">
      <w:pPr>
        <w:jc w:val="both"/>
        <w:rPr>
          <w:color w:val="000000" w:themeColor="text1"/>
        </w:rPr>
      </w:pPr>
      <w:r w:rsidRPr="002A5EF2">
        <w:rPr>
          <w:b/>
          <w:color w:val="000000" w:themeColor="text1"/>
        </w:rPr>
        <w:t>MADDE: 17 -</w:t>
      </w:r>
      <w:r w:rsidRPr="002A5EF2">
        <w:rPr>
          <w:color w:val="000000" w:themeColor="text1"/>
        </w:rPr>
        <w:t xml:space="preserve"> Sözleşmenin mevzuunu teşkil eden suyun istihlaki ve bedelinin tediyesi ile birlikte işbu sözleşmenin imza tasdik ve temdidi için lüzumlu bilcümle vergi, resim ve harçlar Müşteri tarafından ödenecektir.</w:t>
      </w:r>
    </w:p>
    <w:p w:rsidR="00E4567E" w:rsidRPr="002A5EF2" w:rsidRDefault="00E4567E" w:rsidP="00675047">
      <w:pPr>
        <w:jc w:val="both"/>
        <w:rPr>
          <w:color w:val="000000" w:themeColor="text1"/>
        </w:rPr>
      </w:pPr>
    </w:p>
    <w:p w:rsidR="006E3D74" w:rsidRPr="002A5EF2" w:rsidRDefault="006E3D74" w:rsidP="00675047">
      <w:pPr>
        <w:jc w:val="both"/>
        <w:rPr>
          <w:color w:val="000000" w:themeColor="text1"/>
        </w:rPr>
      </w:pPr>
      <w:r w:rsidRPr="002A5EF2">
        <w:rPr>
          <w:b/>
          <w:color w:val="000000" w:themeColor="text1"/>
        </w:rPr>
        <w:t>MADDE: 18 -</w:t>
      </w:r>
      <w:r w:rsidRPr="002A5EF2">
        <w:rPr>
          <w:color w:val="000000" w:themeColor="text1"/>
        </w:rPr>
        <w:t xml:space="preserve"> İşbu sözleşme  </w:t>
      </w:r>
      <w:proofErr w:type="gramStart"/>
      <w:r w:rsidRPr="002A5EF2">
        <w:rPr>
          <w:b/>
          <w:color w:val="000000" w:themeColor="text1"/>
        </w:rPr>
        <w:t>………………….</w:t>
      </w:r>
      <w:proofErr w:type="gramEnd"/>
      <w:r w:rsidRPr="002A5EF2">
        <w:rPr>
          <w:b/>
          <w:color w:val="000000" w:themeColor="text1"/>
        </w:rPr>
        <w:t xml:space="preserve"> </w:t>
      </w:r>
      <w:r w:rsidRPr="002A5EF2">
        <w:rPr>
          <w:color w:val="000000" w:themeColor="text1"/>
        </w:rPr>
        <w:t xml:space="preserve"> </w:t>
      </w:r>
      <w:proofErr w:type="gramStart"/>
      <w:r w:rsidRPr="002A5EF2">
        <w:rPr>
          <w:color w:val="000000" w:themeColor="text1"/>
        </w:rPr>
        <w:t>tarihinde</w:t>
      </w:r>
      <w:proofErr w:type="gramEnd"/>
      <w:r w:rsidRPr="002A5EF2">
        <w:rPr>
          <w:color w:val="000000" w:themeColor="text1"/>
        </w:rPr>
        <w:t xml:space="preserve"> yürürlüğe gire</w:t>
      </w:r>
      <w:r w:rsidR="00374AED" w:rsidRPr="002A5EF2">
        <w:rPr>
          <w:color w:val="000000" w:themeColor="text1"/>
        </w:rPr>
        <w:t>r</w:t>
      </w:r>
      <w:r w:rsidRPr="002A5EF2">
        <w:rPr>
          <w:color w:val="000000" w:themeColor="text1"/>
        </w:rPr>
        <w:t xml:space="preserve">. Müddetin hitamından 1 (bir) ay evvel taraflardan birisinin müracaatı halinde, sözleşme müddetinin bitiminde münfesih addolunur. Ve o gece saat </w:t>
      </w:r>
      <w:proofErr w:type="gramStart"/>
      <w:r w:rsidRPr="002A5EF2">
        <w:rPr>
          <w:color w:val="000000" w:themeColor="text1"/>
        </w:rPr>
        <w:t>24:00</w:t>
      </w:r>
      <w:proofErr w:type="gramEnd"/>
      <w:r w:rsidRPr="002A5EF2">
        <w:rPr>
          <w:color w:val="000000" w:themeColor="text1"/>
        </w:rPr>
        <w:t xml:space="preserve"> ‘den itibaren Müşterinin suyu kesilir.</w:t>
      </w:r>
    </w:p>
    <w:p w:rsidR="006E3D74" w:rsidRPr="002A5EF2" w:rsidRDefault="006E3D74" w:rsidP="00675047">
      <w:pPr>
        <w:jc w:val="both"/>
        <w:rPr>
          <w:color w:val="000000" w:themeColor="text1"/>
        </w:rPr>
      </w:pPr>
    </w:p>
    <w:p w:rsidR="006E3D74" w:rsidRDefault="006E3D74" w:rsidP="00675047">
      <w:pPr>
        <w:jc w:val="both"/>
        <w:rPr>
          <w:color w:val="000000" w:themeColor="text1"/>
        </w:rPr>
      </w:pPr>
      <w:r w:rsidRPr="002A5EF2">
        <w:rPr>
          <w:b/>
          <w:color w:val="000000" w:themeColor="text1"/>
        </w:rPr>
        <w:t>MADDE: 19 -</w:t>
      </w:r>
      <w:r w:rsidRPr="002A5EF2">
        <w:rPr>
          <w:color w:val="000000" w:themeColor="text1"/>
        </w:rPr>
        <w:t xml:space="preserve"> Su miktarının kifayetsiz bir duruma düşmesi sebebi ile </w:t>
      </w:r>
      <w:proofErr w:type="gramStart"/>
      <w:r w:rsidRPr="002A5EF2">
        <w:rPr>
          <w:color w:val="000000" w:themeColor="text1"/>
        </w:rPr>
        <w:t>hasıl</w:t>
      </w:r>
      <w:proofErr w:type="gramEnd"/>
      <w:r w:rsidRPr="002A5EF2">
        <w:rPr>
          <w:color w:val="000000" w:themeColor="text1"/>
        </w:rPr>
        <w:t xml:space="preserve"> olacak su kifayetsizliğinden dolayı alıcı, herhangi bir tazminat talebinde bulunamaz. Taraflar bu hususta da mutabık kalmışlardır.</w:t>
      </w:r>
    </w:p>
    <w:p w:rsidR="006E3D74" w:rsidRPr="002A5EF2" w:rsidRDefault="007530B4" w:rsidP="00675047">
      <w:pPr>
        <w:pStyle w:val="Stil"/>
        <w:spacing w:before="273" w:line="268" w:lineRule="exact"/>
        <w:ind w:left="5" w:right="14"/>
        <w:jc w:val="both"/>
        <w:rPr>
          <w:rFonts w:ascii="Times New Roman" w:hAnsi="Times New Roman" w:cs="Times New Roman"/>
          <w:color w:val="000000" w:themeColor="text1"/>
        </w:rPr>
      </w:pPr>
      <w:r>
        <w:rPr>
          <w:rFonts w:ascii="Times New Roman" w:hAnsi="Times New Roman" w:cs="Times New Roman"/>
          <w:noProof/>
          <w:color w:val="000000" w:themeColor="text1"/>
        </w:rPr>
        <w:lastRenderedPageBreak/>
        <w:pict>
          <v:shape id="_x0000_s1050" type="#_x0000_t202" style="position:absolute;left:0;text-align:left;margin-left:-66pt;margin-top:-65.6pt;width:108pt;height:108pt;z-index:251661312" filled="f" stroked="f">
            <v:textbox style="mso-next-textbox:#_x0000_s1050">
              <w:txbxContent>
                <w:p w:rsidR="002F01E8" w:rsidRDefault="002F01E8" w:rsidP="000E4640">
                  <w:pPr>
                    <w:pStyle w:val="Stil"/>
                    <w:spacing w:line="494" w:lineRule="exact"/>
                    <w:ind w:left="2241" w:right="15"/>
                    <w:jc w:val="right"/>
                    <w:rPr>
                      <w:rFonts w:ascii="Times New Roman" w:hAnsi="Times New Roman" w:cs="Times New Roman"/>
                      <w:b/>
                      <w:bCs/>
                      <w:sz w:val="52"/>
                      <w:szCs w:val="52"/>
                    </w:rPr>
                  </w:pPr>
                </w:p>
                <w:p w:rsidR="002F01E8" w:rsidRPr="00CD65E8" w:rsidRDefault="002F01E8" w:rsidP="000E4640">
                  <w:pPr>
                    <w:rPr>
                      <w:b/>
                      <w:sz w:val="52"/>
                      <w:szCs w:val="52"/>
                    </w:rPr>
                  </w:pPr>
                  <w:r>
                    <w:t xml:space="preserve">       </w:t>
                  </w:r>
                </w:p>
              </w:txbxContent>
            </v:textbox>
          </v:shape>
        </w:pict>
      </w:r>
      <w:r>
        <w:rPr>
          <w:rFonts w:ascii="Times New Roman" w:hAnsi="Times New Roman" w:cs="Times New Roman"/>
          <w:noProof/>
          <w:color w:val="000000" w:themeColor="text1"/>
        </w:rPr>
        <w:pict>
          <v:shape id="_x0000_s1051" type="#_x0000_t202" style="position:absolute;left:0;text-align:left;margin-left:238.35pt;margin-top:-46.85pt;width:221.8pt;height:1in;z-index:251662336" filled="f" stroked="f">
            <v:textbox style="mso-next-textbox:#_x0000_s1051">
              <w:txbxContent>
                <w:p w:rsidR="002F01E8" w:rsidRPr="00DD7067" w:rsidRDefault="002F01E8" w:rsidP="00675047">
                  <w:pPr>
                    <w:spacing w:line="360" w:lineRule="auto"/>
                    <w:jc w:val="center"/>
                    <w:rPr>
                      <w:b/>
                      <w:sz w:val="40"/>
                      <w:szCs w:val="40"/>
                      <w:u w:val="single"/>
                    </w:rPr>
                  </w:pPr>
                  <w:r w:rsidRPr="00DD7067">
                    <w:rPr>
                      <w:b/>
                      <w:sz w:val="40"/>
                      <w:szCs w:val="40"/>
                      <w:u w:val="single"/>
                    </w:rPr>
                    <w:t>ÖZEL ŞARTLAR</w:t>
                  </w:r>
                </w:p>
                <w:p w:rsidR="002F01E8" w:rsidRPr="00DD7067" w:rsidRDefault="002F01E8" w:rsidP="00675047">
                  <w:pPr>
                    <w:spacing w:line="360" w:lineRule="auto"/>
                    <w:jc w:val="center"/>
                    <w:rPr>
                      <w:sz w:val="36"/>
                      <w:szCs w:val="36"/>
                    </w:rPr>
                  </w:pPr>
                  <w:r w:rsidRPr="00DD7067">
                    <w:rPr>
                      <w:b/>
                      <w:sz w:val="36"/>
                      <w:szCs w:val="36"/>
                    </w:rPr>
                    <w:t>C.DOĞALGAZ</w:t>
                  </w:r>
                </w:p>
              </w:txbxContent>
            </v:textbox>
          </v:shape>
        </w:pict>
      </w:r>
    </w:p>
    <w:p w:rsidR="000E4640" w:rsidRPr="002A5EF2" w:rsidRDefault="000E4640" w:rsidP="00675047">
      <w:pPr>
        <w:pStyle w:val="Stil"/>
        <w:spacing w:before="273" w:line="268" w:lineRule="exact"/>
        <w:ind w:left="5" w:right="14"/>
        <w:jc w:val="both"/>
        <w:rPr>
          <w:rFonts w:ascii="Times New Roman" w:hAnsi="Times New Roman" w:cs="Times New Roman"/>
          <w:color w:val="000000" w:themeColor="text1"/>
        </w:rPr>
      </w:pPr>
    </w:p>
    <w:p w:rsidR="000E4640" w:rsidRPr="002A5EF2" w:rsidRDefault="000E4640" w:rsidP="00675047">
      <w:pPr>
        <w:jc w:val="both"/>
        <w:rPr>
          <w:color w:val="000000" w:themeColor="text1"/>
        </w:rPr>
      </w:pPr>
      <w:r w:rsidRPr="002A5EF2">
        <w:rPr>
          <w:color w:val="000000" w:themeColor="text1"/>
        </w:rPr>
        <w:t xml:space="preserve">Bir taraftan Nilüfer Org. San. Böl. </w:t>
      </w:r>
      <w:proofErr w:type="gramStart"/>
      <w:r w:rsidRPr="002A5EF2">
        <w:rPr>
          <w:b/>
          <w:color w:val="000000" w:themeColor="text1"/>
        </w:rPr>
        <w:t>………………………</w:t>
      </w:r>
      <w:proofErr w:type="gramEnd"/>
      <w:r w:rsidRPr="002A5EF2">
        <w:rPr>
          <w:b/>
          <w:color w:val="000000" w:themeColor="text1"/>
        </w:rPr>
        <w:t xml:space="preserve"> Nilüfer / BURSA</w:t>
      </w:r>
      <w:r w:rsidRPr="002A5EF2">
        <w:rPr>
          <w:color w:val="000000" w:themeColor="text1"/>
        </w:rPr>
        <w:t xml:space="preserve"> adresinde mukim </w:t>
      </w:r>
      <w:proofErr w:type="gramStart"/>
      <w:r w:rsidRPr="002A5EF2">
        <w:rPr>
          <w:color w:val="000000" w:themeColor="text1"/>
        </w:rPr>
        <w:t>……………………………………………….</w:t>
      </w:r>
      <w:proofErr w:type="gramEnd"/>
      <w:r w:rsidRPr="002A5EF2">
        <w:rPr>
          <w:color w:val="000000" w:themeColor="text1"/>
        </w:rPr>
        <w:t xml:space="preserve"> (Bundan böyle </w:t>
      </w:r>
      <w:r w:rsidR="00374AED" w:rsidRPr="002A5EF2">
        <w:rPr>
          <w:color w:val="000000" w:themeColor="text1"/>
        </w:rPr>
        <w:t>MÜŞTERİ</w:t>
      </w:r>
      <w:r w:rsidRPr="002A5EF2">
        <w:rPr>
          <w:color w:val="000000" w:themeColor="text1"/>
        </w:rPr>
        <w:t xml:space="preserve"> olarak anılacaktır.) ile diğer taraftan Nilüfer Organize Sanayi Bölgesi, Atatürk Bulvarı No:2 Nilüfer / BURSA adresinde mukim </w:t>
      </w:r>
      <w:r w:rsidRPr="002A5EF2">
        <w:rPr>
          <w:b/>
          <w:color w:val="000000" w:themeColor="text1"/>
        </w:rPr>
        <w:t>NİLÜFER ORGANİZE SANAYİ BÖLGE MÜDÜRLÜĞÜ</w:t>
      </w:r>
      <w:r w:rsidRPr="002A5EF2">
        <w:rPr>
          <w:color w:val="000000" w:themeColor="text1"/>
        </w:rPr>
        <w:t xml:space="preserve"> (Bundan böyle </w:t>
      </w:r>
      <w:r w:rsidRPr="002A5EF2">
        <w:rPr>
          <w:b/>
          <w:color w:val="000000" w:themeColor="text1"/>
        </w:rPr>
        <w:t>NOSAB</w:t>
      </w:r>
      <w:r w:rsidRPr="002A5EF2">
        <w:rPr>
          <w:color w:val="000000" w:themeColor="text1"/>
        </w:rPr>
        <w:t xml:space="preserve"> olarak anılacaktır.) aralarında doğalgaz satışı için aşağıdaki koşullarda NOSAB gazı vermek, </w:t>
      </w:r>
      <w:r w:rsidR="00374AED" w:rsidRPr="002A5EF2">
        <w:rPr>
          <w:color w:val="000000" w:themeColor="text1"/>
        </w:rPr>
        <w:t xml:space="preserve">MÜŞTERİ </w:t>
      </w:r>
      <w:r w:rsidRPr="002A5EF2">
        <w:rPr>
          <w:color w:val="000000" w:themeColor="text1"/>
        </w:rPr>
        <w:t>gazı almak ve bedelini ödemek üzere anlaşmışlardır.</w:t>
      </w:r>
    </w:p>
    <w:p w:rsidR="000E4640" w:rsidRPr="002A5EF2" w:rsidRDefault="000E4640" w:rsidP="00675047">
      <w:pPr>
        <w:jc w:val="both"/>
        <w:rPr>
          <w:color w:val="000000" w:themeColor="text1"/>
        </w:rPr>
      </w:pPr>
    </w:p>
    <w:p w:rsidR="000E4640" w:rsidRPr="002A5EF2" w:rsidRDefault="000E4640" w:rsidP="00675047">
      <w:pPr>
        <w:numPr>
          <w:ilvl w:val="0"/>
          <w:numId w:val="6"/>
        </w:numPr>
        <w:jc w:val="both"/>
        <w:rPr>
          <w:b/>
          <w:bCs/>
          <w:color w:val="000000" w:themeColor="text1"/>
        </w:rPr>
      </w:pPr>
      <w:r w:rsidRPr="002A5EF2">
        <w:rPr>
          <w:b/>
          <w:bCs/>
          <w:color w:val="000000" w:themeColor="text1"/>
        </w:rPr>
        <w:t>ÖZEL ŞARTLARIN UYGULANMASI</w:t>
      </w:r>
    </w:p>
    <w:p w:rsidR="000E4640" w:rsidRPr="002A5EF2" w:rsidRDefault="000E4640" w:rsidP="00675047">
      <w:pPr>
        <w:jc w:val="both"/>
        <w:rPr>
          <w:b/>
          <w:bCs/>
          <w:color w:val="000000" w:themeColor="text1"/>
        </w:rPr>
      </w:pPr>
    </w:p>
    <w:p w:rsidR="000E4640" w:rsidRPr="002A5EF2" w:rsidRDefault="000E4640" w:rsidP="00675047">
      <w:pPr>
        <w:jc w:val="both"/>
        <w:rPr>
          <w:color w:val="000000" w:themeColor="text1"/>
        </w:rPr>
      </w:pPr>
      <w:r w:rsidRPr="002A5EF2">
        <w:rPr>
          <w:color w:val="000000" w:themeColor="text1"/>
        </w:rPr>
        <w:t>İş bu sözleşmenin Özel Şartları, Genel Şartlarına öncelik taşır.</w:t>
      </w:r>
    </w:p>
    <w:p w:rsidR="000E4640" w:rsidRPr="002A5EF2" w:rsidRDefault="000E4640" w:rsidP="00675047">
      <w:pPr>
        <w:jc w:val="both"/>
        <w:rPr>
          <w:color w:val="000000" w:themeColor="text1"/>
        </w:rPr>
      </w:pPr>
    </w:p>
    <w:p w:rsidR="000E4640" w:rsidRPr="002A5EF2" w:rsidRDefault="000E4640" w:rsidP="00675047">
      <w:pPr>
        <w:numPr>
          <w:ilvl w:val="0"/>
          <w:numId w:val="6"/>
        </w:numPr>
        <w:jc w:val="both"/>
        <w:rPr>
          <w:b/>
          <w:bCs/>
          <w:color w:val="000000" w:themeColor="text1"/>
        </w:rPr>
      </w:pPr>
      <w:r w:rsidRPr="002A5EF2">
        <w:rPr>
          <w:b/>
          <w:bCs/>
          <w:color w:val="000000" w:themeColor="text1"/>
        </w:rPr>
        <w:t>GAZIN KULLANILACAĞI TESİS</w:t>
      </w:r>
    </w:p>
    <w:p w:rsidR="000E4640" w:rsidRPr="002A5EF2" w:rsidRDefault="000E4640" w:rsidP="00675047">
      <w:pPr>
        <w:jc w:val="both"/>
        <w:rPr>
          <w:b/>
          <w:color w:val="000000" w:themeColor="text1"/>
        </w:rPr>
      </w:pPr>
      <w:proofErr w:type="gramStart"/>
      <w:r w:rsidRPr="002A5EF2">
        <w:rPr>
          <w:b/>
          <w:color w:val="000000" w:themeColor="text1"/>
        </w:rPr>
        <w:t>………………………………………………………………………………….</w:t>
      </w:r>
      <w:proofErr w:type="gramEnd"/>
      <w:r w:rsidRPr="002A5EF2">
        <w:rPr>
          <w:b/>
          <w:color w:val="000000" w:themeColor="text1"/>
        </w:rPr>
        <w:t xml:space="preserve">Nilüfer Org. San. Böl. </w:t>
      </w:r>
      <w:proofErr w:type="gramStart"/>
      <w:r w:rsidRPr="002A5EF2">
        <w:rPr>
          <w:b/>
          <w:color w:val="000000" w:themeColor="text1"/>
        </w:rPr>
        <w:t>…………………………..</w:t>
      </w:r>
      <w:proofErr w:type="gramEnd"/>
      <w:r w:rsidRPr="002A5EF2">
        <w:rPr>
          <w:b/>
          <w:color w:val="000000" w:themeColor="text1"/>
        </w:rPr>
        <w:t xml:space="preserve"> Nilüfer / BURSA</w:t>
      </w:r>
    </w:p>
    <w:p w:rsidR="000E4640" w:rsidRPr="002A5EF2" w:rsidRDefault="000E4640" w:rsidP="00675047">
      <w:pPr>
        <w:jc w:val="both"/>
        <w:rPr>
          <w:color w:val="000000" w:themeColor="text1"/>
        </w:rPr>
      </w:pPr>
    </w:p>
    <w:p w:rsidR="000E4640" w:rsidRPr="002A5EF2" w:rsidRDefault="000E4640" w:rsidP="00675047">
      <w:pPr>
        <w:numPr>
          <w:ilvl w:val="0"/>
          <w:numId w:val="6"/>
        </w:numPr>
        <w:jc w:val="both"/>
        <w:rPr>
          <w:b/>
          <w:bCs/>
          <w:color w:val="000000" w:themeColor="text1"/>
        </w:rPr>
      </w:pPr>
      <w:r w:rsidRPr="002A5EF2">
        <w:rPr>
          <w:b/>
          <w:bCs/>
          <w:color w:val="000000" w:themeColor="text1"/>
        </w:rPr>
        <w:t>GAZ KULLANIM AMACI</w:t>
      </w:r>
    </w:p>
    <w:p w:rsidR="000E4640" w:rsidRPr="002A5EF2" w:rsidRDefault="000E4640" w:rsidP="00675047">
      <w:pPr>
        <w:jc w:val="both"/>
        <w:rPr>
          <w:b/>
          <w:bCs/>
          <w:color w:val="000000" w:themeColor="text1"/>
        </w:rPr>
      </w:pPr>
    </w:p>
    <w:p w:rsidR="000E4640" w:rsidRPr="002A5EF2" w:rsidRDefault="000E4640" w:rsidP="00675047">
      <w:pPr>
        <w:jc w:val="both"/>
        <w:rPr>
          <w:color w:val="000000" w:themeColor="text1"/>
        </w:rPr>
      </w:pPr>
      <w:r w:rsidRPr="002A5EF2">
        <w:rPr>
          <w:color w:val="000000" w:themeColor="text1"/>
        </w:rPr>
        <w:t xml:space="preserve">Satın alınan Gaz Özel Şartlar Madde </w:t>
      </w:r>
      <w:smartTag w:uri="urn:schemas-microsoft-com:office:smarttags" w:element="metricconverter">
        <w:smartTagPr>
          <w:attr w:name="ProductID" w:val="2’"/>
        </w:smartTagPr>
        <w:r w:rsidRPr="002A5EF2">
          <w:rPr>
            <w:color w:val="000000" w:themeColor="text1"/>
          </w:rPr>
          <w:t>2’</w:t>
        </w:r>
      </w:smartTag>
      <w:r w:rsidRPr="002A5EF2">
        <w:rPr>
          <w:color w:val="000000" w:themeColor="text1"/>
        </w:rPr>
        <w:t xml:space="preserve"> de belirtilen tesiste “Isınma ve/veya Proses” amacıyla kesintili veya kesintisiz olarak kullanılacaktır.</w:t>
      </w:r>
    </w:p>
    <w:p w:rsidR="000E4640" w:rsidRPr="002A5EF2" w:rsidRDefault="000E4640" w:rsidP="00675047">
      <w:pPr>
        <w:jc w:val="both"/>
        <w:rPr>
          <w:b/>
          <w:bCs/>
          <w:color w:val="000000" w:themeColor="text1"/>
        </w:rPr>
      </w:pPr>
    </w:p>
    <w:p w:rsidR="000E4640" w:rsidRPr="002A5EF2" w:rsidRDefault="000E4640" w:rsidP="00675047">
      <w:pPr>
        <w:numPr>
          <w:ilvl w:val="0"/>
          <w:numId w:val="6"/>
        </w:numPr>
        <w:jc w:val="both"/>
        <w:rPr>
          <w:b/>
          <w:bCs/>
          <w:color w:val="000000" w:themeColor="text1"/>
        </w:rPr>
      </w:pPr>
      <w:r w:rsidRPr="002A5EF2">
        <w:rPr>
          <w:b/>
          <w:bCs/>
          <w:color w:val="000000" w:themeColor="text1"/>
        </w:rPr>
        <w:t>GAZ ÇEKİŞİ</w:t>
      </w:r>
    </w:p>
    <w:p w:rsidR="000E4640" w:rsidRPr="002A5EF2" w:rsidRDefault="000E4640" w:rsidP="00675047">
      <w:pPr>
        <w:jc w:val="both"/>
        <w:rPr>
          <w:b/>
          <w:bCs/>
          <w:color w:val="000000" w:themeColor="text1"/>
        </w:rPr>
      </w:pPr>
    </w:p>
    <w:p w:rsidR="000E4640" w:rsidRPr="002A5EF2" w:rsidRDefault="000E4640" w:rsidP="00675047">
      <w:pPr>
        <w:jc w:val="both"/>
        <w:rPr>
          <w:color w:val="000000" w:themeColor="text1"/>
        </w:rPr>
      </w:pPr>
      <w:r w:rsidRPr="002A5EF2">
        <w:rPr>
          <w:color w:val="000000" w:themeColor="text1"/>
        </w:rPr>
        <w:t xml:space="preserve">Bir sözleşme yılı için aylık gaz çekişleri dağılımı aşağıdaki gibi olup, yıllık sözleşme miktarı  </w:t>
      </w:r>
      <w:proofErr w:type="gramStart"/>
      <w:r w:rsidRPr="002A5EF2">
        <w:rPr>
          <w:b/>
          <w:color w:val="000000" w:themeColor="text1"/>
        </w:rPr>
        <w:t>…….</w:t>
      </w:r>
      <w:proofErr w:type="gramEnd"/>
      <w:r w:rsidRPr="002A5EF2">
        <w:rPr>
          <w:b/>
          <w:color w:val="000000" w:themeColor="text1"/>
        </w:rPr>
        <w:t xml:space="preserve"> Sm</w:t>
      </w:r>
      <w:r w:rsidRPr="002A5EF2">
        <w:rPr>
          <w:b/>
          <w:color w:val="000000" w:themeColor="text1"/>
          <w:vertAlign w:val="superscript"/>
        </w:rPr>
        <w:t>3</w:t>
      </w:r>
      <w:r w:rsidRPr="002A5EF2">
        <w:rPr>
          <w:color w:val="000000" w:themeColor="text1"/>
        </w:rPr>
        <w:t xml:space="preserve"> dür.</w:t>
      </w:r>
    </w:p>
    <w:p w:rsidR="000E4640" w:rsidRPr="002A5EF2" w:rsidRDefault="000E4640" w:rsidP="00675047">
      <w:pPr>
        <w:jc w:val="both"/>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
        <w:gridCol w:w="785"/>
        <w:gridCol w:w="696"/>
        <w:gridCol w:w="716"/>
        <w:gridCol w:w="702"/>
        <w:gridCol w:w="899"/>
        <w:gridCol w:w="903"/>
        <w:gridCol w:w="951"/>
        <w:gridCol w:w="748"/>
        <w:gridCol w:w="707"/>
        <w:gridCol w:w="707"/>
        <w:gridCol w:w="790"/>
      </w:tblGrid>
      <w:tr w:rsidR="000E4640" w:rsidRPr="002A5EF2" w:rsidTr="00675047">
        <w:trPr>
          <w:trHeight w:val="528"/>
          <w:jc w:val="center"/>
        </w:trPr>
        <w:tc>
          <w:tcPr>
            <w:tcW w:w="340" w:type="pct"/>
            <w:tcMar>
              <w:top w:w="0" w:type="dxa"/>
              <w:left w:w="51" w:type="dxa"/>
              <w:bottom w:w="0" w:type="dxa"/>
              <w:right w:w="51" w:type="dxa"/>
            </w:tcMar>
            <w:vAlign w:val="center"/>
          </w:tcPr>
          <w:p w:rsidR="000E4640" w:rsidRPr="00675047" w:rsidRDefault="000E4640" w:rsidP="00675047">
            <w:pPr>
              <w:spacing w:line="360" w:lineRule="auto"/>
              <w:jc w:val="center"/>
              <w:rPr>
                <w:rFonts w:ascii="Berylium" w:hAnsi="Berylium" w:cs="Arial"/>
                <w:b/>
                <w:color w:val="000000" w:themeColor="text1"/>
                <w:sz w:val="14"/>
                <w:szCs w:val="14"/>
              </w:rPr>
            </w:pPr>
            <w:r w:rsidRPr="00675047">
              <w:rPr>
                <w:rFonts w:ascii="Berylium" w:hAnsi="Berylium" w:cs="Arial"/>
                <w:b/>
                <w:color w:val="000000" w:themeColor="text1"/>
                <w:sz w:val="14"/>
                <w:szCs w:val="14"/>
              </w:rPr>
              <w:t>OCAK</w:t>
            </w:r>
          </w:p>
        </w:tc>
        <w:tc>
          <w:tcPr>
            <w:tcW w:w="425" w:type="pct"/>
            <w:vAlign w:val="center"/>
          </w:tcPr>
          <w:p w:rsidR="000E4640" w:rsidRPr="00675047" w:rsidRDefault="000E4640" w:rsidP="00675047">
            <w:pPr>
              <w:spacing w:line="360" w:lineRule="auto"/>
              <w:jc w:val="center"/>
              <w:rPr>
                <w:rFonts w:ascii="Berylium" w:hAnsi="Berylium" w:cs="Arial"/>
                <w:b/>
                <w:color w:val="000000" w:themeColor="text1"/>
                <w:sz w:val="14"/>
                <w:szCs w:val="14"/>
              </w:rPr>
            </w:pPr>
            <w:r w:rsidRPr="00675047">
              <w:rPr>
                <w:rFonts w:ascii="Berylium" w:hAnsi="Berylium" w:cs="Arial"/>
                <w:b/>
                <w:color w:val="000000" w:themeColor="text1"/>
                <w:sz w:val="14"/>
                <w:szCs w:val="14"/>
              </w:rPr>
              <w:t>ŞUBAT</w:t>
            </w:r>
          </w:p>
        </w:tc>
        <w:tc>
          <w:tcPr>
            <w:tcW w:w="377" w:type="pct"/>
            <w:vAlign w:val="center"/>
          </w:tcPr>
          <w:p w:rsidR="000E4640" w:rsidRPr="00675047" w:rsidRDefault="000E4640" w:rsidP="00675047">
            <w:pPr>
              <w:spacing w:line="360" w:lineRule="auto"/>
              <w:jc w:val="center"/>
              <w:rPr>
                <w:rFonts w:ascii="Berylium" w:hAnsi="Berylium" w:cs="Arial"/>
                <w:b/>
                <w:color w:val="000000" w:themeColor="text1"/>
                <w:sz w:val="14"/>
                <w:szCs w:val="14"/>
              </w:rPr>
            </w:pPr>
            <w:r w:rsidRPr="00675047">
              <w:rPr>
                <w:rFonts w:ascii="Berylium" w:hAnsi="Berylium" w:cs="Arial"/>
                <w:b/>
                <w:color w:val="000000" w:themeColor="text1"/>
                <w:sz w:val="14"/>
                <w:szCs w:val="14"/>
              </w:rPr>
              <w:t>MART</w:t>
            </w:r>
          </w:p>
        </w:tc>
        <w:tc>
          <w:tcPr>
            <w:tcW w:w="388" w:type="pct"/>
            <w:vAlign w:val="center"/>
          </w:tcPr>
          <w:p w:rsidR="000E4640" w:rsidRPr="00675047" w:rsidRDefault="000E4640" w:rsidP="00675047">
            <w:pPr>
              <w:spacing w:line="360" w:lineRule="auto"/>
              <w:jc w:val="center"/>
              <w:rPr>
                <w:rFonts w:ascii="Berylium" w:hAnsi="Berylium" w:cs="Arial"/>
                <w:b/>
                <w:color w:val="000000" w:themeColor="text1"/>
                <w:sz w:val="14"/>
                <w:szCs w:val="14"/>
              </w:rPr>
            </w:pPr>
            <w:r w:rsidRPr="00675047">
              <w:rPr>
                <w:rFonts w:ascii="Berylium" w:hAnsi="Berylium" w:cs="Arial"/>
                <w:b/>
                <w:color w:val="000000" w:themeColor="text1"/>
                <w:sz w:val="14"/>
                <w:szCs w:val="14"/>
              </w:rPr>
              <w:t>NİSAN</w:t>
            </w:r>
          </w:p>
        </w:tc>
        <w:tc>
          <w:tcPr>
            <w:tcW w:w="380" w:type="pct"/>
            <w:vAlign w:val="center"/>
          </w:tcPr>
          <w:p w:rsidR="000E4640" w:rsidRPr="00675047" w:rsidRDefault="000E4640" w:rsidP="00675047">
            <w:pPr>
              <w:spacing w:line="360" w:lineRule="auto"/>
              <w:jc w:val="center"/>
              <w:rPr>
                <w:rFonts w:ascii="Berylium" w:hAnsi="Berylium" w:cs="Arial"/>
                <w:b/>
                <w:color w:val="000000" w:themeColor="text1"/>
                <w:sz w:val="14"/>
                <w:szCs w:val="14"/>
              </w:rPr>
            </w:pPr>
            <w:r w:rsidRPr="00675047">
              <w:rPr>
                <w:rFonts w:ascii="Berylium" w:hAnsi="Berylium" w:cs="Arial"/>
                <w:b/>
                <w:color w:val="000000" w:themeColor="text1"/>
                <w:sz w:val="14"/>
                <w:szCs w:val="14"/>
              </w:rPr>
              <w:t>MAYIS</w:t>
            </w:r>
          </w:p>
        </w:tc>
        <w:tc>
          <w:tcPr>
            <w:tcW w:w="487" w:type="pct"/>
            <w:vAlign w:val="center"/>
          </w:tcPr>
          <w:p w:rsidR="000E4640" w:rsidRPr="00675047" w:rsidRDefault="000E4640" w:rsidP="00675047">
            <w:pPr>
              <w:spacing w:line="360" w:lineRule="auto"/>
              <w:jc w:val="center"/>
              <w:rPr>
                <w:rFonts w:ascii="Berylium" w:hAnsi="Berylium" w:cs="Arial"/>
                <w:b/>
                <w:color w:val="000000" w:themeColor="text1"/>
                <w:sz w:val="14"/>
                <w:szCs w:val="14"/>
              </w:rPr>
            </w:pPr>
            <w:r w:rsidRPr="00675047">
              <w:rPr>
                <w:rFonts w:ascii="Berylium" w:hAnsi="Berylium" w:cs="Arial"/>
                <w:b/>
                <w:color w:val="000000" w:themeColor="text1"/>
                <w:sz w:val="14"/>
                <w:szCs w:val="14"/>
              </w:rPr>
              <w:t>HAZİRAN</w:t>
            </w:r>
          </w:p>
        </w:tc>
        <w:tc>
          <w:tcPr>
            <w:tcW w:w="489" w:type="pct"/>
            <w:vAlign w:val="center"/>
          </w:tcPr>
          <w:p w:rsidR="000E4640" w:rsidRPr="00675047" w:rsidRDefault="000E4640" w:rsidP="00675047">
            <w:pPr>
              <w:spacing w:line="360" w:lineRule="auto"/>
              <w:jc w:val="center"/>
              <w:rPr>
                <w:rFonts w:ascii="Berylium" w:hAnsi="Berylium" w:cs="Arial"/>
                <w:b/>
                <w:color w:val="000000" w:themeColor="text1"/>
                <w:sz w:val="14"/>
                <w:szCs w:val="14"/>
              </w:rPr>
            </w:pPr>
            <w:r w:rsidRPr="00675047">
              <w:rPr>
                <w:rFonts w:ascii="Berylium" w:hAnsi="Berylium" w:cs="Arial"/>
                <w:b/>
                <w:color w:val="000000" w:themeColor="text1"/>
                <w:sz w:val="14"/>
                <w:szCs w:val="14"/>
              </w:rPr>
              <w:t>TEMMUZ</w:t>
            </w:r>
          </w:p>
        </w:tc>
        <w:tc>
          <w:tcPr>
            <w:tcW w:w="515" w:type="pct"/>
            <w:vAlign w:val="center"/>
          </w:tcPr>
          <w:p w:rsidR="000E4640" w:rsidRPr="00675047" w:rsidRDefault="000E4640" w:rsidP="00675047">
            <w:pPr>
              <w:spacing w:line="360" w:lineRule="auto"/>
              <w:jc w:val="center"/>
              <w:rPr>
                <w:rFonts w:ascii="Berylium" w:hAnsi="Berylium" w:cs="Arial"/>
                <w:b/>
                <w:color w:val="000000" w:themeColor="text1"/>
                <w:sz w:val="14"/>
                <w:szCs w:val="14"/>
              </w:rPr>
            </w:pPr>
            <w:r w:rsidRPr="00675047">
              <w:rPr>
                <w:rFonts w:ascii="Berylium" w:hAnsi="Berylium" w:cs="Arial"/>
                <w:b/>
                <w:color w:val="000000" w:themeColor="text1"/>
                <w:sz w:val="14"/>
                <w:szCs w:val="14"/>
              </w:rPr>
              <w:t>AĞUSTOS</w:t>
            </w:r>
          </w:p>
        </w:tc>
        <w:tc>
          <w:tcPr>
            <w:tcW w:w="405" w:type="pct"/>
            <w:vAlign w:val="center"/>
          </w:tcPr>
          <w:p w:rsidR="000E4640" w:rsidRPr="00675047" w:rsidRDefault="000E4640" w:rsidP="00675047">
            <w:pPr>
              <w:spacing w:line="360" w:lineRule="auto"/>
              <w:jc w:val="center"/>
              <w:rPr>
                <w:rFonts w:ascii="Berylium" w:hAnsi="Berylium" w:cs="Arial"/>
                <w:b/>
                <w:color w:val="000000" w:themeColor="text1"/>
                <w:sz w:val="14"/>
                <w:szCs w:val="14"/>
              </w:rPr>
            </w:pPr>
            <w:r w:rsidRPr="00675047">
              <w:rPr>
                <w:rFonts w:ascii="Berylium" w:hAnsi="Berylium" w:cs="Arial"/>
                <w:b/>
                <w:color w:val="000000" w:themeColor="text1"/>
                <w:sz w:val="14"/>
                <w:szCs w:val="14"/>
              </w:rPr>
              <w:t>EYLÜL</w:t>
            </w:r>
          </w:p>
        </w:tc>
        <w:tc>
          <w:tcPr>
            <w:tcW w:w="383" w:type="pct"/>
            <w:vAlign w:val="center"/>
          </w:tcPr>
          <w:p w:rsidR="000E4640" w:rsidRPr="00675047" w:rsidRDefault="000E4640" w:rsidP="00675047">
            <w:pPr>
              <w:spacing w:line="360" w:lineRule="auto"/>
              <w:jc w:val="center"/>
              <w:rPr>
                <w:rFonts w:ascii="Berylium" w:hAnsi="Berylium" w:cs="Arial"/>
                <w:b/>
                <w:color w:val="000000" w:themeColor="text1"/>
                <w:sz w:val="14"/>
                <w:szCs w:val="14"/>
              </w:rPr>
            </w:pPr>
            <w:r w:rsidRPr="00675047">
              <w:rPr>
                <w:rFonts w:ascii="Berylium" w:hAnsi="Berylium" w:cs="Arial"/>
                <w:b/>
                <w:color w:val="000000" w:themeColor="text1"/>
                <w:sz w:val="14"/>
                <w:szCs w:val="14"/>
              </w:rPr>
              <w:t>EKİM</w:t>
            </w:r>
          </w:p>
        </w:tc>
        <w:tc>
          <w:tcPr>
            <w:tcW w:w="383" w:type="pct"/>
            <w:vAlign w:val="center"/>
          </w:tcPr>
          <w:p w:rsidR="000E4640" w:rsidRPr="00675047" w:rsidRDefault="000E4640" w:rsidP="00675047">
            <w:pPr>
              <w:spacing w:line="360" w:lineRule="auto"/>
              <w:jc w:val="center"/>
              <w:rPr>
                <w:rFonts w:ascii="Berylium" w:hAnsi="Berylium" w:cs="Arial"/>
                <w:b/>
                <w:color w:val="000000" w:themeColor="text1"/>
                <w:sz w:val="14"/>
                <w:szCs w:val="14"/>
              </w:rPr>
            </w:pPr>
            <w:r w:rsidRPr="00675047">
              <w:rPr>
                <w:rFonts w:ascii="Berylium" w:hAnsi="Berylium" w:cs="Arial"/>
                <w:b/>
                <w:color w:val="000000" w:themeColor="text1"/>
                <w:sz w:val="14"/>
                <w:szCs w:val="14"/>
              </w:rPr>
              <w:t>KASIM</w:t>
            </w:r>
          </w:p>
        </w:tc>
        <w:tc>
          <w:tcPr>
            <w:tcW w:w="429" w:type="pct"/>
            <w:vAlign w:val="center"/>
          </w:tcPr>
          <w:p w:rsidR="000E4640" w:rsidRPr="00675047" w:rsidRDefault="000E4640" w:rsidP="00675047">
            <w:pPr>
              <w:spacing w:line="360" w:lineRule="auto"/>
              <w:jc w:val="center"/>
              <w:rPr>
                <w:rFonts w:ascii="Berylium" w:hAnsi="Berylium" w:cs="Arial"/>
                <w:b/>
                <w:color w:val="000000" w:themeColor="text1"/>
                <w:sz w:val="14"/>
                <w:szCs w:val="14"/>
              </w:rPr>
            </w:pPr>
            <w:r w:rsidRPr="00675047">
              <w:rPr>
                <w:rFonts w:ascii="Berylium" w:hAnsi="Berylium" w:cs="Arial"/>
                <w:b/>
                <w:color w:val="000000" w:themeColor="text1"/>
                <w:sz w:val="14"/>
                <w:szCs w:val="14"/>
              </w:rPr>
              <w:t>ARALIK</w:t>
            </w:r>
          </w:p>
        </w:tc>
      </w:tr>
      <w:tr w:rsidR="000E4640" w:rsidRPr="002A5EF2" w:rsidTr="00675047">
        <w:trPr>
          <w:trHeight w:val="483"/>
          <w:jc w:val="center"/>
        </w:trPr>
        <w:tc>
          <w:tcPr>
            <w:tcW w:w="340" w:type="pct"/>
            <w:tcMar>
              <w:top w:w="0" w:type="dxa"/>
              <w:left w:w="51" w:type="dxa"/>
              <w:bottom w:w="0" w:type="dxa"/>
              <w:right w:w="51" w:type="dxa"/>
            </w:tcMar>
            <w:vAlign w:val="center"/>
          </w:tcPr>
          <w:p w:rsidR="000E4640" w:rsidRPr="002A5EF2" w:rsidRDefault="000E4640" w:rsidP="00675047">
            <w:pPr>
              <w:spacing w:line="360" w:lineRule="auto"/>
              <w:jc w:val="both"/>
              <w:rPr>
                <w:rFonts w:ascii="Berylium" w:hAnsi="Berylium" w:cs="Arial"/>
                <w:color w:val="000000" w:themeColor="text1"/>
                <w:sz w:val="18"/>
                <w:szCs w:val="18"/>
              </w:rPr>
            </w:pPr>
          </w:p>
        </w:tc>
        <w:tc>
          <w:tcPr>
            <w:tcW w:w="425" w:type="pct"/>
            <w:vAlign w:val="center"/>
          </w:tcPr>
          <w:p w:rsidR="000E4640" w:rsidRPr="002A5EF2" w:rsidRDefault="000E4640" w:rsidP="00675047">
            <w:pPr>
              <w:spacing w:line="360" w:lineRule="auto"/>
              <w:jc w:val="both"/>
              <w:rPr>
                <w:rFonts w:ascii="Berylium" w:hAnsi="Berylium" w:cs="Arial"/>
                <w:color w:val="000000" w:themeColor="text1"/>
                <w:sz w:val="18"/>
                <w:szCs w:val="18"/>
              </w:rPr>
            </w:pPr>
          </w:p>
        </w:tc>
        <w:tc>
          <w:tcPr>
            <w:tcW w:w="377" w:type="pct"/>
            <w:vAlign w:val="center"/>
          </w:tcPr>
          <w:p w:rsidR="000E4640" w:rsidRPr="002A5EF2" w:rsidRDefault="000E4640" w:rsidP="00675047">
            <w:pPr>
              <w:spacing w:line="360" w:lineRule="auto"/>
              <w:jc w:val="both"/>
              <w:rPr>
                <w:rFonts w:ascii="Berylium" w:hAnsi="Berylium" w:cs="Arial"/>
                <w:color w:val="000000" w:themeColor="text1"/>
                <w:sz w:val="18"/>
                <w:szCs w:val="18"/>
              </w:rPr>
            </w:pPr>
          </w:p>
        </w:tc>
        <w:tc>
          <w:tcPr>
            <w:tcW w:w="388" w:type="pct"/>
            <w:vAlign w:val="center"/>
          </w:tcPr>
          <w:p w:rsidR="000E4640" w:rsidRPr="002A5EF2" w:rsidRDefault="000E4640" w:rsidP="00675047">
            <w:pPr>
              <w:spacing w:line="360" w:lineRule="auto"/>
              <w:jc w:val="both"/>
              <w:rPr>
                <w:rFonts w:ascii="Berylium" w:hAnsi="Berylium" w:cs="Arial"/>
                <w:color w:val="000000" w:themeColor="text1"/>
                <w:sz w:val="18"/>
                <w:szCs w:val="18"/>
              </w:rPr>
            </w:pPr>
          </w:p>
        </w:tc>
        <w:tc>
          <w:tcPr>
            <w:tcW w:w="380" w:type="pct"/>
            <w:vAlign w:val="center"/>
          </w:tcPr>
          <w:p w:rsidR="000E4640" w:rsidRPr="002A5EF2" w:rsidRDefault="000E4640" w:rsidP="00675047">
            <w:pPr>
              <w:spacing w:line="360" w:lineRule="auto"/>
              <w:jc w:val="both"/>
              <w:rPr>
                <w:rFonts w:ascii="Berylium" w:hAnsi="Berylium" w:cs="Arial"/>
                <w:color w:val="000000" w:themeColor="text1"/>
                <w:sz w:val="18"/>
                <w:szCs w:val="18"/>
              </w:rPr>
            </w:pPr>
          </w:p>
        </w:tc>
        <w:tc>
          <w:tcPr>
            <w:tcW w:w="487" w:type="pct"/>
            <w:vAlign w:val="center"/>
          </w:tcPr>
          <w:p w:rsidR="000E4640" w:rsidRPr="002A5EF2" w:rsidRDefault="000E4640" w:rsidP="00675047">
            <w:pPr>
              <w:spacing w:line="360" w:lineRule="auto"/>
              <w:jc w:val="both"/>
              <w:rPr>
                <w:rFonts w:ascii="Berylium" w:hAnsi="Berylium" w:cs="Arial"/>
                <w:color w:val="000000" w:themeColor="text1"/>
                <w:sz w:val="18"/>
                <w:szCs w:val="18"/>
              </w:rPr>
            </w:pPr>
          </w:p>
        </w:tc>
        <w:tc>
          <w:tcPr>
            <w:tcW w:w="489" w:type="pct"/>
            <w:vAlign w:val="center"/>
          </w:tcPr>
          <w:p w:rsidR="000E4640" w:rsidRPr="002A5EF2" w:rsidRDefault="000E4640" w:rsidP="00675047">
            <w:pPr>
              <w:spacing w:line="360" w:lineRule="auto"/>
              <w:jc w:val="both"/>
              <w:rPr>
                <w:rFonts w:ascii="Berylium" w:hAnsi="Berylium" w:cs="Arial"/>
                <w:color w:val="000000" w:themeColor="text1"/>
                <w:sz w:val="18"/>
                <w:szCs w:val="18"/>
              </w:rPr>
            </w:pPr>
          </w:p>
        </w:tc>
        <w:tc>
          <w:tcPr>
            <w:tcW w:w="515" w:type="pct"/>
            <w:vAlign w:val="center"/>
          </w:tcPr>
          <w:p w:rsidR="000E4640" w:rsidRPr="002A5EF2" w:rsidRDefault="000E4640" w:rsidP="00675047">
            <w:pPr>
              <w:spacing w:line="360" w:lineRule="auto"/>
              <w:jc w:val="both"/>
              <w:rPr>
                <w:rFonts w:ascii="Berylium" w:hAnsi="Berylium" w:cs="Arial"/>
                <w:color w:val="000000" w:themeColor="text1"/>
                <w:sz w:val="18"/>
                <w:szCs w:val="18"/>
              </w:rPr>
            </w:pPr>
          </w:p>
        </w:tc>
        <w:tc>
          <w:tcPr>
            <w:tcW w:w="405" w:type="pct"/>
            <w:vAlign w:val="center"/>
          </w:tcPr>
          <w:p w:rsidR="000E4640" w:rsidRPr="002A5EF2" w:rsidRDefault="000E4640" w:rsidP="00675047">
            <w:pPr>
              <w:spacing w:line="360" w:lineRule="auto"/>
              <w:jc w:val="both"/>
              <w:rPr>
                <w:rFonts w:ascii="Berylium" w:hAnsi="Berylium" w:cs="Arial"/>
                <w:color w:val="000000" w:themeColor="text1"/>
                <w:sz w:val="18"/>
                <w:szCs w:val="18"/>
              </w:rPr>
            </w:pPr>
          </w:p>
        </w:tc>
        <w:tc>
          <w:tcPr>
            <w:tcW w:w="383" w:type="pct"/>
            <w:vAlign w:val="center"/>
          </w:tcPr>
          <w:p w:rsidR="000E4640" w:rsidRPr="002A5EF2" w:rsidRDefault="000E4640" w:rsidP="00675047">
            <w:pPr>
              <w:spacing w:line="360" w:lineRule="auto"/>
              <w:jc w:val="both"/>
              <w:rPr>
                <w:rFonts w:ascii="Berylium" w:hAnsi="Berylium" w:cs="Arial"/>
                <w:color w:val="000000" w:themeColor="text1"/>
                <w:sz w:val="18"/>
                <w:szCs w:val="18"/>
              </w:rPr>
            </w:pPr>
          </w:p>
        </w:tc>
        <w:tc>
          <w:tcPr>
            <w:tcW w:w="383" w:type="pct"/>
            <w:vAlign w:val="center"/>
          </w:tcPr>
          <w:p w:rsidR="000E4640" w:rsidRPr="002A5EF2" w:rsidRDefault="000E4640" w:rsidP="00675047">
            <w:pPr>
              <w:spacing w:line="360" w:lineRule="auto"/>
              <w:jc w:val="both"/>
              <w:rPr>
                <w:rFonts w:ascii="Berylium" w:hAnsi="Berylium" w:cs="Arial"/>
                <w:color w:val="000000" w:themeColor="text1"/>
                <w:sz w:val="18"/>
                <w:szCs w:val="18"/>
              </w:rPr>
            </w:pPr>
          </w:p>
        </w:tc>
        <w:tc>
          <w:tcPr>
            <w:tcW w:w="429" w:type="pct"/>
            <w:vAlign w:val="center"/>
          </w:tcPr>
          <w:p w:rsidR="000E4640" w:rsidRPr="002A5EF2" w:rsidRDefault="000E4640" w:rsidP="00675047">
            <w:pPr>
              <w:spacing w:line="360" w:lineRule="auto"/>
              <w:jc w:val="both"/>
              <w:rPr>
                <w:rFonts w:ascii="Berylium" w:hAnsi="Berylium" w:cs="Arial"/>
                <w:color w:val="000000" w:themeColor="text1"/>
                <w:sz w:val="18"/>
                <w:szCs w:val="18"/>
              </w:rPr>
            </w:pPr>
          </w:p>
        </w:tc>
      </w:tr>
      <w:tr w:rsidR="000E4640" w:rsidRPr="002A5EF2" w:rsidTr="00675047">
        <w:trPr>
          <w:trHeight w:val="653"/>
          <w:jc w:val="center"/>
        </w:trPr>
        <w:tc>
          <w:tcPr>
            <w:tcW w:w="5000" w:type="pct"/>
            <w:gridSpan w:val="12"/>
            <w:tcMar>
              <w:top w:w="0" w:type="dxa"/>
              <w:left w:w="51" w:type="dxa"/>
              <w:bottom w:w="0" w:type="dxa"/>
              <w:right w:w="51" w:type="dxa"/>
            </w:tcMar>
            <w:vAlign w:val="center"/>
          </w:tcPr>
          <w:p w:rsidR="000E4640" w:rsidRPr="002A5EF2" w:rsidRDefault="000E4640" w:rsidP="00675047">
            <w:pPr>
              <w:spacing w:line="360" w:lineRule="auto"/>
              <w:jc w:val="both"/>
              <w:rPr>
                <w:rFonts w:ascii="Berylium" w:hAnsi="Berylium" w:cs="Arial"/>
                <w:b/>
                <w:color w:val="000000" w:themeColor="text1"/>
              </w:rPr>
            </w:pPr>
            <w:r w:rsidRPr="002A5EF2">
              <w:rPr>
                <w:rFonts w:ascii="Berylium" w:hAnsi="Berylium" w:cs="Arial"/>
                <w:b/>
                <w:color w:val="000000" w:themeColor="text1"/>
                <w:sz w:val="22"/>
                <w:szCs w:val="22"/>
              </w:rPr>
              <w:t xml:space="preserve">TOPLAM          </w:t>
            </w:r>
            <w:proofErr w:type="gramStart"/>
            <w:r w:rsidRPr="002A5EF2">
              <w:rPr>
                <w:rFonts w:ascii="Berylium" w:hAnsi="Berylium" w:cs="Arial"/>
                <w:b/>
                <w:color w:val="000000" w:themeColor="text1"/>
                <w:sz w:val="22"/>
                <w:szCs w:val="22"/>
              </w:rPr>
              <w:t>……..</w:t>
            </w:r>
            <w:proofErr w:type="gramEnd"/>
            <w:r w:rsidRPr="002A5EF2">
              <w:rPr>
                <w:rFonts w:ascii="Berylium" w:hAnsi="Berylium" w:cs="Arial"/>
                <w:b/>
                <w:color w:val="000000" w:themeColor="text1"/>
                <w:sz w:val="22"/>
                <w:szCs w:val="22"/>
              </w:rPr>
              <w:t>Sm</w:t>
            </w:r>
            <w:r w:rsidRPr="002A5EF2">
              <w:rPr>
                <w:rFonts w:ascii="Berylium" w:hAnsi="Berylium" w:cs="Arial"/>
                <w:b/>
                <w:color w:val="000000" w:themeColor="text1"/>
                <w:sz w:val="22"/>
                <w:szCs w:val="22"/>
                <w:vertAlign w:val="superscript"/>
              </w:rPr>
              <w:t xml:space="preserve">3 </w:t>
            </w:r>
            <w:r w:rsidRPr="002A5EF2">
              <w:rPr>
                <w:rFonts w:ascii="Berylium" w:hAnsi="Berylium" w:cs="Arial"/>
                <w:b/>
                <w:color w:val="000000" w:themeColor="text1"/>
                <w:sz w:val="22"/>
                <w:szCs w:val="22"/>
              </w:rPr>
              <w:t xml:space="preserve">/ Yıl </w:t>
            </w:r>
          </w:p>
        </w:tc>
      </w:tr>
    </w:tbl>
    <w:p w:rsidR="000E4640" w:rsidRPr="002A5EF2" w:rsidRDefault="000E4640" w:rsidP="00675047">
      <w:pPr>
        <w:jc w:val="both"/>
        <w:rPr>
          <w:color w:val="000000" w:themeColor="text1"/>
        </w:rPr>
      </w:pPr>
    </w:p>
    <w:p w:rsidR="000E4640" w:rsidRPr="002A5EF2" w:rsidRDefault="000E4640" w:rsidP="00675047">
      <w:pPr>
        <w:jc w:val="both"/>
        <w:rPr>
          <w:color w:val="000000" w:themeColor="text1"/>
        </w:rPr>
      </w:pPr>
      <w:r w:rsidRPr="002A5EF2">
        <w:rPr>
          <w:color w:val="000000" w:themeColor="text1"/>
        </w:rPr>
        <w:t xml:space="preserve">İş bu 4. Madde’de verilen tüm çekiş miktarları (4.2 Madde’ deki azami çekiş miktarları dahil) 9.155 </w:t>
      </w:r>
      <w:proofErr w:type="spellStart"/>
      <w:r w:rsidRPr="002A5EF2">
        <w:rPr>
          <w:color w:val="000000" w:themeColor="text1"/>
        </w:rPr>
        <w:t>kcal</w:t>
      </w:r>
      <w:proofErr w:type="spellEnd"/>
      <w:r w:rsidRPr="002A5EF2">
        <w:rPr>
          <w:color w:val="000000" w:themeColor="text1"/>
        </w:rPr>
        <w:t xml:space="preserve"> / sm</w:t>
      </w:r>
      <w:r w:rsidRPr="002A5EF2">
        <w:rPr>
          <w:color w:val="000000" w:themeColor="text1"/>
          <w:vertAlign w:val="superscript"/>
        </w:rPr>
        <w:t>3</w:t>
      </w:r>
      <w:r w:rsidRPr="002A5EF2">
        <w:rPr>
          <w:color w:val="000000" w:themeColor="text1"/>
        </w:rPr>
        <w:t xml:space="preserve"> üst ısıl değere </w:t>
      </w:r>
      <w:proofErr w:type="gramStart"/>
      <w:r w:rsidRPr="002A5EF2">
        <w:rPr>
          <w:color w:val="000000" w:themeColor="text1"/>
        </w:rPr>
        <w:t>baz</w:t>
      </w:r>
      <w:proofErr w:type="gramEnd"/>
      <w:r w:rsidRPr="002A5EF2">
        <w:rPr>
          <w:color w:val="000000" w:themeColor="text1"/>
        </w:rPr>
        <w:t xml:space="preserve"> edilmiştir.</w:t>
      </w:r>
    </w:p>
    <w:p w:rsidR="000E4640" w:rsidRPr="002A5EF2" w:rsidRDefault="000E4640" w:rsidP="00675047">
      <w:pPr>
        <w:jc w:val="both"/>
        <w:rPr>
          <w:color w:val="000000" w:themeColor="text1"/>
        </w:rPr>
      </w:pPr>
    </w:p>
    <w:p w:rsidR="000E4640" w:rsidRPr="002A5EF2" w:rsidRDefault="000E4640" w:rsidP="00675047">
      <w:pPr>
        <w:jc w:val="both"/>
        <w:rPr>
          <w:color w:val="000000" w:themeColor="text1"/>
        </w:rPr>
      </w:pPr>
      <w:r w:rsidRPr="002A5EF2">
        <w:rPr>
          <w:b/>
          <w:bCs/>
          <w:color w:val="000000" w:themeColor="text1"/>
        </w:rPr>
        <w:t xml:space="preserve">4.1. </w:t>
      </w:r>
      <w:r w:rsidRPr="002A5EF2">
        <w:rPr>
          <w:bCs/>
          <w:color w:val="000000" w:themeColor="text1"/>
        </w:rPr>
        <w:t xml:space="preserve">Yeni bir Sözleşme imzalanması durumunda; eski Sözleşme bitiminden ( yeni Sözleşme başlangıcı ) </w:t>
      </w:r>
      <w:r w:rsidRPr="002A5EF2">
        <w:rPr>
          <w:b/>
          <w:bCs/>
          <w:color w:val="000000" w:themeColor="text1"/>
        </w:rPr>
        <w:t>en az 30 (otuz)</w:t>
      </w:r>
      <w:r w:rsidRPr="002A5EF2">
        <w:rPr>
          <w:bCs/>
          <w:color w:val="000000" w:themeColor="text1"/>
        </w:rPr>
        <w:t xml:space="preserve"> gün önce, yeni Sözleşmeye ait Gaz çekişleri aylık dağılımı ve azami çekiş miktarları Müşteri tarafından NOSAB’ a bildirilecek ve bu çekişler NOSAB’ </w:t>
      </w:r>
      <w:proofErr w:type="spellStart"/>
      <w:r w:rsidRPr="002A5EF2">
        <w:rPr>
          <w:bCs/>
          <w:color w:val="000000" w:themeColor="text1"/>
        </w:rPr>
        <w:t>ın</w:t>
      </w:r>
      <w:proofErr w:type="spellEnd"/>
      <w:r w:rsidRPr="002A5EF2">
        <w:rPr>
          <w:bCs/>
          <w:color w:val="000000" w:themeColor="text1"/>
        </w:rPr>
        <w:t xml:space="preserve"> onayı ile yürürlüğe girecektir.</w:t>
      </w:r>
    </w:p>
    <w:p w:rsidR="000E4640" w:rsidRPr="002A5EF2" w:rsidRDefault="000E4640" w:rsidP="00675047">
      <w:pPr>
        <w:jc w:val="both"/>
        <w:rPr>
          <w:bCs/>
          <w:color w:val="000000" w:themeColor="text1"/>
        </w:rPr>
      </w:pPr>
    </w:p>
    <w:p w:rsidR="000E4640" w:rsidRPr="002A5EF2" w:rsidRDefault="000E4640" w:rsidP="00675047">
      <w:pPr>
        <w:jc w:val="both"/>
        <w:rPr>
          <w:bCs/>
          <w:color w:val="000000" w:themeColor="text1"/>
        </w:rPr>
      </w:pPr>
      <w:r w:rsidRPr="002A5EF2">
        <w:rPr>
          <w:bCs/>
          <w:color w:val="000000" w:themeColor="text1"/>
        </w:rPr>
        <w:t xml:space="preserve">Müşteri’nin yeni imzalanacak Sözleşmeye ait gaz çekişleri aylık dağılımı ve azami çekiş miktarlarını geçerli Sözleşmenin sona erme tarihinden 30 (altmış) gün önce NOSAB ‘a bildirmemesi halinde, bu yeni Sözleşme için, eski Sözleşme Gaz çekişleri aylık dağılımı ve azami çekiş miktarları esas alınır. Ancak, NOSAB, fazlaya ilişkin gaz çekiş miktarını (eski Sözleşmeden düşük olmamak kaydıyla) uygun gördüğü ve onayladığı oranda karşılamakla yükümlüdür, aşan kısım onaylanmadığı takdirde Müşteri herhangi bir hak veya alacak talebinde bulunamaz. </w:t>
      </w:r>
    </w:p>
    <w:p w:rsidR="000E4640" w:rsidRPr="002A5EF2" w:rsidRDefault="007530B4" w:rsidP="00675047">
      <w:pPr>
        <w:jc w:val="both"/>
        <w:rPr>
          <w:bCs/>
          <w:color w:val="000000" w:themeColor="text1"/>
        </w:rPr>
      </w:pPr>
      <w:r>
        <w:rPr>
          <w:bCs/>
          <w:noProof/>
          <w:color w:val="000000" w:themeColor="text1"/>
        </w:rPr>
        <w:lastRenderedPageBreak/>
        <w:pict>
          <v:shape id="_x0000_s1052" type="#_x0000_t202" style="position:absolute;left:0;text-align:left;margin-left:-66pt;margin-top:-64.1pt;width:108pt;height:108pt;z-index:251663360" filled="f" stroked="f">
            <v:textbox style="mso-next-textbox:#_x0000_s1052">
              <w:txbxContent>
                <w:p w:rsidR="002F01E8" w:rsidRDefault="002F01E8" w:rsidP="000E4640">
                  <w:pPr>
                    <w:pStyle w:val="Stil"/>
                    <w:spacing w:line="494" w:lineRule="exact"/>
                    <w:ind w:left="2241" w:right="15"/>
                    <w:jc w:val="right"/>
                    <w:rPr>
                      <w:rFonts w:ascii="Times New Roman" w:hAnsi="Times New Roman" w:cs="Times New Roman"/>
                      <w:b/>
                      <w:bCs/>
                      <w:sz w:val="52"/>
                      <w:szCs w:val="52"/>
                    </w:rPr>
                  </w:pPr>
                </w:p>
                <w:p w:rsidR="002F01E8" w:rsidRPr="00CD65E8" w:rsidRDefault="002F01E8" w:rsidP="000E4640">
                  <w:pPr>
                    <w:rPr>
                      <w:b/>
                      <w:sz w:val="52"/>
                      <w:szCs w:val="52"/>
                    </w:rPr>
                  </w:pPr>
                  <w:r>
                    <w:t xml:space="preserve">       </w:t>
                  </w:r>
                </w:p>
              </w:txbxContent>
            </v:textbox>
          </v:shape>
        </w:pict>
      </w:r>
      <w:r>
        <w:rPr>
          <w:bCs/>
          <w:noProof/>
          <w:color w:val="000000" w:themeColor="text1"/>
        </w:rPr>
        <w:pict>
          <v:shape id="_x0000_s1088" type="#_x0000_t202" style="position:absolute;left:0;text-align:left;margin-left:250.35pt;margin-top:-34.85pt;width:221.8pt;height:1in;z-index:251678720" filled="f" stroked="f">
            <v:textbox style="mso-next-textbox:#_x0000_s1088">
              <w:txbxContent>
                <w:p w:rsidR="002F01E8" w:rsidRPr="00DD7067" w:rsidRDefault="002F01E8" w:rsidP="00DD7067">
                  <w:pPr>
                    <w:spacing w:line="360" w:lineRule="auto"/>
                    <w:jc w:val="center"/>
                    <w:rPr>
                      <w:b/>
                      <w:sz w:val="40"/>
                      <w:szCs w:val="40"/>
                      <w:u w:val="single"/>
                    </w:rPr>
                  </w:pPr>
                  <w:r w:rsidRPr="00DD7067">
                    <w:rPr>
                      <w:b/>
                      <w:sz w:val="40"/>
                      <w:szCs w:val="40"/>
                      <w:u w:val="single"/>
                    </w:rPr>
                    <w:t>ÖZEL ŞARTLAR</w:t>
                  </w:r>
                </w:p>
                <w:p w:rsidR="002F01E8" w:rsidRPr="00DD7067" w:rsidRDefault="002F01E8" w:rsidP="00DD7067">
                  <w:pPr>
                    <w:spacing w:line="360" w:lineRule="auto"/>
                    <w:jc w:val="center"/>
                    <w:rPr>
                      <w:sz w:val="36"/>
                      <w:szCs w:val="36"/>
                    </w:rPr>
                  </w:pPr>
                  <w:r w:rsidRPr="00DD7067">
                    <w:rPr>
                      <w:b/>
                      <w:sz w:val="36"/>
                      <w:szCs w:val="36"/>
                    </w:rPr>
                    <w:t>C.DOĞALGAZ</w:t>
                  </w:r>
                </w:p>
              </w:txbxContent>
            </v:textbox>
          </v:shape>
        </w:pict>
      </w:r>
    </w:p>
    <w:p w:rsidR="000E4640" w:rsidRPr="002A5EF2" w:rsidRDefault="000E4640" w:rsidP="00675047">
      <w:pPr>
        <w:jc w:val="both"/>
        <w:rPr>
          <w:bCs/>
          <w:color w:val="000000" w:themeColor="text1"/>
        </w:rPr>
      </w:pPr>
    </w:p>
    <w:p w:rsidR="000E4640" w:rsidRPr="002A5EF2" w:rsidRDefault="000E4640" w:rsidP="00675047">
      <w:pPr>
        <w:jc w:val="both"/>
        <w:rPr>
          <w:bCs/>
          <w:color w:val="000000" w:themeColor="text1"/>
        </w:rPr>
      </w:pPr>
    </w:p>
    <w:p w:rsidR="000E4640" w:rsidRPr="002A5EF2" w:rsidRDefault="000E4640" w:rsidP="00675047">
      <w:pPr>
        <w:jc w:val="both"/>
        <w:rPr>
          <w:bCs/>
          <w:color w:val="000000" w:themeColor="text1"/>
        </w:rPr>
      </w:pPr>
      <w:r w:rsidRPr="002A5EF2">
        <w:rPr>
          <w:bCs/>
          <w:color w:val="000000" w:themeColor="text1"/>
        </w:rPr>
        <w:t xml:space="preserve">Ancak yeni imzalanacak Sözleşme için verilecek azami saatlik çekişlerin istasyon kapasitesini geçmesi veya istasyonun verebileceği asgari miktarın altında kalması halinde, </w:t>
      </w:r>
      <w:proofErr w:type="gramStart"/>
      <w:r w:rsidRPr="002A5EF2">
        <w:rPr>
          <w:bCs/>
          <w:color w:val="000000" w:themeColor="text1"/>
        </w:rPr>
        <w:t>Müşteri , talebi</w:t>
      </w:r>
      <w:proofErr w:type="gramEnd"/>
      <w:r w:rsidRPr="002A5EF2">
        <w:rPr>
          <w:bCs/>
          <w:color w:val="000000" w:themeColor="text1"/>
        </w:rPr>
        <w:t xml:space="preserve"> olan çekiş miktarını karşılamak için gereken </w:t>
      </w:r>
      <w:proofErr w:type="spellStart"/>
      <w:r w:rsidRPr="002A5EF2">
        <w:rPr>
          <w:bCs/>
          <w:color w:val="000000" w:themeColor="text1"/>
        </w:rPr>
        <w:t>tevsiatları</w:t>
      </w:r>
      <w:proofErr w:type="spellEnd"/>
      <w:r w:rsidRPr="002A5EF2">
        <w:rPr>
          <w:bCs/>
          <w:color w:val="000000" w:themeColor="text1"/>
        </w:rPr>
        <w:t xml:space="preserve">, </w:t>
      </w:r>
      <w:proofErr w:type="spellStart"/>
      <w:r w:rsidRPr="002A5EF2">
        <w:rPr>
          <w:bCs/>
          <w:color w:val="000000" w:themeColor="text1"/>
        </w:rPr>
        <w:t>NOSAB’ın</w:t>
      </w:r>
      <w:proofErr w:type="spellEnd"/>
      <w:r w:rsidRPr="002A5EF2">
        <w:rPr>
          <w:bCs/>
          <w:color w:val="000000" w:themeColor="text1"/>
        </w:rPr>
        <w:t xml:space="preserve"> onayını aldıktan sonra yapacaktır. Bu </w:t>
      </w:r>
      <w:proofErr w:type="spellStart"/>
      <w:r w:rsidRPr="002A5EF2">
        <w:rPr>
          <w:bCs/>
          <w:color w:val="000000" w:themeColor="text1"/>
        </w:rPr>
        <w:t>tevsiat</w:t>
      </w:r>
      <w:proofErr w:type="spellEnd"/>
      <w:r w:rsidRPr="002A5EF2">
        <w:rPr>
          <w:bCs/>
          <w:color w:val="000000" w:themeColor="text1"/>
        </w:rPr>
        <w:t xml:space="preserve"> gerçekleştirilene kadar ve </w:t>
      </w:r>
      <w:proofErr w:type="spellStart"/>
      <w:r w:rsidRPr="002A5EF2">
        <w:rPr>
          <w:bCs/>
          <w:color w:val="000000" w:themeColor="text1"/>
        </w:rPr>
        <w:t>tevsiat</w:t>
      </w:r>
      <w:proofErr w:type="spellEnd"/>
      <w:r w:rsidRPr="002A5EF2">
        <w:rPr>
          <w:bCs/>
          <w:color w:val="000000" w:themeColor="text1"/>
        </w:rPr>
        <w:t xml:space="preserve"> gerçekleştirildikten sonra Müşteri’ye gaz arzı, mevcut istasyonun kapasitesinin izin verdiği ve </w:t>
      </w:r>
      <w:proofErr w:type="spellStart"/>
      <w:r w:rsidRPr="002A5EF2">
        <w:rPr>
          <w:bCs/>
          <w:color w:val="000000" w:themeColor="text1"/>
        </w:rPr>
        <w:t>NOSAB’ın</w:t>
      </w:r>
      <w:proofErr w:type="spellEnd"/>
      <w:r w:rsidRPr="002A5EF2">
        <w:rPr>
          <w:bCs/>
          <w:color w:val="000000" w:themeColor="text1"/>
        </w:rPr>
        <w:t xml:space="preserve"> gaz verebilme kapasitesi ölçüsünde yapılacaktır.</w:t>
      </w:r>
    </w:p>
    <w:p w:rsidR="000E4640" w:rsidRPr="002A5EF2" w:rsidRDefault="000E4640" w:rsidP="00675047">
      <w:pPr>
        <w:jc w:val="both"/>
        <w:rPr>
          <w:bCs/>
          <w:color w:val="000000" w:themeColor="text1"/>
        </w:rPr>
      </w:pPr>
    </w:p>
    <w:p w:rsidR="000E4640" w:rsidRPr="002A5EF2" w:rsidRDefault="000E4640" w:rsidP="00675047">
      <w:pPr>
        <w:jc w:val="both"/>
        <w:rPr>
          <w:b/>
          <w:bCs/>
          <w:color w:val="000000" w:themeColor="text1"/>
        </w:rPr>
      </w:pPr>
      <w:r w:rsidRPr="002A5EF2">
        <w:rPr>
          <w:b/>
          <w:bCs/>
          <w:color w:val="000000" w:themeColor="text1"/>
        </w:rPr>
        <w:t>4.2. AZAMİ ÇEKİŞ MİKTARI</w:t>
      </w:r>
    </w:p>
    <w:p w:rsidR="000E4640" w:rsidRPr="002A5EF2" w:rsidRDefault="000E4640" w:rsidP="00675047">
      <w:pPr>
        <w:jc w:val="both"/>
        <w:rPr>
          <w:bCs/>
          <w:color w:val="000000" w:themeColor="text1"/>
        </w:rPr>
      </w:pPr>
    </w:p>
    <w:tbl>
      <w:tblPr>
        <w:tblW w:w="0" w:type="auto"/>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0"/>
        <w:gridCol w:w="3420"/>
      </w:tblGrid>
      <w:tr w:rsidR="000E4640" w:rsidRPr="002A5EF2" w:rsidTr="003E6D15">
        <w:trPr>
          <w:jc w:val="center"/>
        </w:trPr>
        <w:tc>
          <w:tcPr>
            <w:tcW w:w="2280" w:type="dxa"/>
          </w:tcPr>
          <w:p w:rsidR="000E4640" w:rsidRPr="002A5EF2" w:rsidRDefault="000E4640" w:rsidP="00675047">
            <w:pPr>
              <w:jc w:val="both"/>
              <w:rPr>
                <w:rFonts w:eastAsia="Batang"/>
                <w:b/>
                <w:color w:val="000000" w:themeColor="text1"/>
              </w:rPr>
            </w:pPr>
            <w:r w:rsidRPr="002A5EF2">
              <w:rPr>
                <w:rFonts w:eastAsia="Batang"/>
                <w:b/>
                <w:color w:val="000000" w:themeColor="text1"/>
              </w:rPr>
              <w:t xml:space="preserve">Saatlik             </w:t>
            </w:r>
          </w:p>
        </w:tc>
        <w:tc>
          <w:tcPr>
            <w:tcW w:w="3420" w:type="dxa"/>
          </w:tcPr>
          <w:p w:rsidR="000E4640" w:rsidRPr="002A5EF2" w:rsidRDefault="000E4640" w:rsidP="00675047">
            <w:pPr>
              <w:jc w:val="both"/>
              <w:rPr>
                <w:rFonts w:eastAsia="Batang"/>
                <w:b/>
                <w:color w:val="000000" w:themeColor="text1"/>
              </w:rPr>
            </w:pPr>
            <w:r w:rsidRPr="002A5EF2">
              <w:rPr>
                <w:rFonts w:eastAsia="Batang"/>
                <w:b/>
                <w:color w:val="000000" w:themeColor="text1"/>
              </w:rPr>
              <w:t xml:space="preserve">                   </w:t>
            </w:r>
            <w:proofErr w:type="gramStart"/>
            <w:r w:rsidRPr="002A5EF2">
              <w:rPr>
                <w:rFonts w:eastAsia="Batang"/>
                <w:b/>
                <w:color w:val="000000" w:themeColor="text1"/>
              </w:rPr>
              <w:t>……</w:t>
            </w:r>
            <w:proofErr w:type="gramEnd"/>
            <w:r w:rsidRPr="002A5EF2">
              <w:rPr>
                <w:rFonts w:eastAsia="Batang"/>
                <w:b/>
                <w:color w:val="000000" w:themeColor="text1"/>
              </w:rPr>
              <w:t xml:space="preserve">   m</w:t>
            </w:r>
            <w:r w:rsidRPr="002A5EF2">
              <w:rPr>
                <w:rFonts w:eastAsia="Batang"/>
                <w:b/>
                <w:color w:val="000000" w:themeColor="text1"/>
                <w:vertAlign w:val="superscript"/>
              </w:rPr>
              <w:t>3</w:t>
            </w:r>
            <w:r w:rsidRPr="002A5EF2">
              <w:rPr>
                <w:rFonts w:eastAsia="Batang"/>
                <w:b/>
                <w:color w:val="000000" w:themeColor="text1"/>
              </w:rPr>
              <w:t xml:space="preserve"> / Saat</w:t>
            </w:r>
          </w:p>
        </w:tc>
      </w:tr>
      <w:tr w:rsidR="000E4640" w:rsidRPr="002A5EF2" w:rsidTr="003E6D15">
        <w:trPr>
          <w:jc w:val="center"/>
        </w:trPr>
        <w:tc>
          <w:tcPr>
            <w:tcW w:w="2280" w:type="dxa"/>
          </w:tcPr>
          <w:p w:rsidR="000E4640" w:rsidRPr="002A5EF2" w:rsidRDefault="000E4640" w:rsidP="00675047">
            <w:pPr>
              <w:jc w:val="both"/>
              <w:rPr>
                <w:rFonts w:eastAsia="Batang"/>
                <w:b/>
                <w:color w:val="000000" w:themeColor="text1"/>
              </w:rPr>
            </w:pPr>
            <w:r w:rsidRPr="002A5EF2">
              <w:rPr>
                <w:rFonts w:eastAsia="Batang"/>
                <w:b/>
                <w:color w:val="000000" w:themeColor="text1"/>
              </w:rPr>
              <w:t xml:space="preserve">Günlük                 </w:t>
            </w:r>
          </w:p>
        </w:tc>
        <w:tc>
          <w:tcPr>
            <w:tcW w:w="3420" w:type="dxa"/>
          </w:tcPr>
          <w:p w:rsidR="000E4640" w:rsidRPr="002A5EF2" w:rsidRDefault="000E4640" w:rsidP="00675047">
            <w:pPr>
              <w:jc w:val="both"/>
              <w:rPr>
                <w:rFonts w:eastAsia="Batang"/>
                <w:b/>
                <w:color w:val="000000" w:themeColor="text1"/>
              </w:rPr>
            </w:pPr>
            <w:r w:rsidRPr="002A5EF2">
              <w:rPr>
                <w:rFonts w:eastAsia="Batang"/>
                <w:b/>
                <w:color w:val="000000" w:themeColor="text1"/>
              </w:rPr>
              <w:t xml:space="preserve">                 </w:t>
            </w:r>
            <w:proofErr w:type="gramStart"/>
            <w:r w:rsidRPr="002A5EF2">
              <w:rPr>
                <w:rFonts w:eastAsia="Batang"/>
                <w:b/>
                <w:color w:val="000000" w:themeColor="text1"/>
              </w:rPr>
              <w:t>…….</w:t>
            </w:r>
            <w:proofErr w:type="gramEnd"/>
            <w:r w:rsidRPr="002A5EF2">
              <w:rPr>
                <w:rFonts w:eastAsia="Batang"/>
                <w:b/>
                <w:color w:val="000000" w:themeColor="text1"/>
              </w:rPr>
              <w:t xml:space="preserve">   m</w:t>
            </w:r>
            <w:r w:rsidRPr="002A5EF2">
              <w:rPr>
                <w:rFonts w:eastAsia="Batang"/>
                <w:b/>
                <w:color w:val="000000" w:themeColor="text1"/>
                <w:vertAlign w:val="superscript"/>
              </w:rPr>
              <w:t>3</w:t>
            </w:r>
            <w:r w:rsidRPr="002A5EF2">
              <w:rPr>
                <w:rFonts w:eastAsia="Batang"/>
                <w:b/>
                <w:color w:val="000000" w:themeColor="text1"/>
              </w:rPr>
              <w:t xml:space="preserve"> / Gün</w:t>
            </w:r>
          </w:p>
        </w:tc>
      </w:tr>
      <w:tr w:rsidR="000E4640" w:rsidRPr="002A5EF2" w:rsidTr="003E6D15">
        <w:trPr>
          <w:jc w:val="center"/>
        </w:trPr>
        <w:tc>
          <w:tcPr>
            <w:tcW w:w="2280" w:type="dxa"/>
          </w:tcPr>
          <w:p w:rsidR="000E4640" w:rsidRPr="002A5EF2" w:rsidRDefault="000E4640" w:rsidP="00675047">
            <w:pPr>
              <w:jc w:val="both"/>
              <w:rPr>
                <w:rFonts w:eastAsia="Batang"/>
                <w:b/>
                <w:color w:val="000000" w:themeColor="text1"/>
              </w:rPr>
            </w:pPr>
            <w:r w:rsidRPr="002A5EF2">
              <w:rPr>
                <w:rFonts w:eastAsia="Batang"/>
                <w:b/>
                <w:color w:val="000000" w:themeColor="text1"/>
              </w:rPr>
              <w:t xml:space="preserve">Aylık                </w:t>
            </w:r>
          </w:p>
        </w:tc>
        <w:tc>
          <w:tcPr>
            <w:tcW w:w="3420" w:type="dxa"/>
          </w:tcPr>
          <w:p w:rsidR="000E4640" w:rsidRPr="002A5EF2" w:rsidRDefault="000E4640" w:rsidP="00675047">
            <w:pPr>
              <w:jc w:val="both"/>
              <w:rPr>
                <w:rFonts w:eastAsia="Batang"/>
                <w:b/>
                <w:color w:val="000000" w:themeColor="text1"/>
              </w:rPr>
            </w:pPr>
            <w:r w:rsidRPr="002A5EF2">
              <w:rPr>
                <w:rFonts w:eastAsia="Batang"/>
                <w:b/>
                <w:color w:val="000000" w:themeColor="text1"/>
              </w:rPr>
              <w:t xml:space="preserve">             </w:t>
            </w:r>
            <w:proofErr w:type="gramStart"/>
            <w:r w:rsidRPr="002A5EF2">
              <w:rPr>
                <w:rFonts w:eastAsia="Batang"/>
                <w:b/>
                <w:color w:val="000000" w:themeColor="text1"/>
              </w:rPr>
              <w:t>………..</w:t>
            </w:r>
            <w:proofErr w:type="gramEnd"/>
            <w:r w:rsidRPr="002A5EF2">
              <w:rPr>
                <w:rFonts w:eastAsia="Batang"/>
                <w:b/>
                <w:color w:val="000000" w:themeColor="text1"/>
              </w:rPr>
              <w:t xml:space="preserve">   m</w:t>
            </w:r>
            <w:r w:rsidRPr="002A5EF2">
              <w:rPr>
                <w:rFonts w:eastAsia="Batang"/>
                <w:b/>
                <w:color w:val="000000" w:themeColor="text1"/>
                <w:vertAlign w:val="superscript"/>
              </w:rPr>
              <w:t>3</w:t>
            </w:r>
            <w:r w:rsidRPr="002A5EF2">
              <w:rPr>
                <w:rFonts w:eastAsia="Batang"/>
                <w:b/>
                <w:color w:val="000000" w:themeColor="text1"/>
              </w:rPr>
              <w:t xml:space="preserve"> / Ay</w:t>
            </w:r>
          </w:p>
        </w:tc>
      </w:tr>
      <w:tr w:rsidR="000E4640" w:rsidRPr="002A5EF2" w:rsidTr="003E6D15">
        <w:trPr>
          <w:jc w:val="center"/>
        </w:trPr>
        <w:tc>
          <w:tcPr>
            <w:tcW w:w="2280" w:type="dxa"/>
          </w:tcPr>
          <w:p w:rsidR="000E4640" w:rsidRPr="002A5EF2" w:rsidRDefault="000E4640" w:rsidP="00675047">
            <w:pPr>
              <w:jc w:val="both"/>
              <w:rPr>
                <w:rFonts w:eastAsia="Batang"/>
                <w:b/>
                <w:color w:val="000000" w:themeColor="text1"/>
              </w:rPr>
            </w:pPr>
            <w:r w:rsidRPr="002A5EF2">
              <w:rPr>
                <w:rFonts w:eastAsia="Batang"/>
                <w:b/>
                <w:color w:val="000000" w:themeColor="text1"/>
              </w:rPr>
              <w:t xml:space="preserve">Yıllık              </w:t>
            </w:r>
          </w:p>
        </w:tc>
        <w:tc>
          <w:tcPr>
            <w:tcW w:w="3420" w:type="dxa"/>
          </w:tcPr>
          <w:p w:rsidR="000E4640" w:rsidRPr="002A5EF2" w:rsidRDefault="000E4640" w:rsidP="00675047">
            <w:pPr>
              <w:jc w:val="both"/>
              <w:rPr>
                <w:rFonts w:eastAsia="Batang"/>
                <w:b/>
                <w:color w:val="000000" w:themeColor="text1"/>
              </w:rPr>
            </w:pPr>
            <w:r w:rsidRPr="002A5EF2">
              <w:rPr>
                <w:rFonts w:eastAsia="Batang"/>
                <w:b/>
                <w:color w:val="000000" w:themeColor="text1"/>
              </w:rPr>
              <w:t xml:space="preserve">            </w:t>
            </w:r>
            <w:proofErr w:type="gramStart"/>
            <w:r w:rsidRPr="002A5EF2">
              <w:rPr>
                <w:rFonts w:eastAsia="Batang"/>
                <w:b/>
                <w:color w:val="000000" w:themeColor="text1"/>
              </w:rPr>
              <w:t>………….</w:t>
            </w:r>
            <w:proofErr w:type="gramEnd"/>
            <w:r w:rsidRPr="002A5EF2">
              <w:rPr>
                <w:rFonts w:eastAsia="Batang"/>
                <w:b/>
                <w:color w:val="000000" w:themeColor="text1"/>
              </w:rPr>
              <w:t xml:space="preserve">   m</w:t>
            </w:r>
            <w:r w:rsidRPr="002A5EF2">
              <w:rPr>
                <w:rFonts w:eastAsia="Batang"/>
                <w:b/>
                <w:color w:val="000000" w:themeColor="text1"/>
                <w:vertAlign w:val="superscript"/>
              </w:rPr>
              <w:t>3</w:t>
            </w:r>
            <w:r w:rsidRPr="002A5EF2">
              <w:rPr>
                <w:rFonts w:eastAsia="Batang"/>
                <w:b/>
                <w:color w:val="000000" w:themeColor="text1"/>
              </w:rPr>
              <w:t xml:space="preserve"> / Yıl</w:t>
            </w:r>
          </w:p>
        </w:tc>
      </w:tr>
    </w:tbl>
    <w:p w:rsidR="000E4640" w:rsidRPr="002A5EF2" w:rsidRDefault="000E4640" w:rsidP="00675047">
      <w:pPr>
        <w:jc w:val="both"/>
        <w:rPr>
          <w:b/>
          <w:bCs/>
          <w:color w:val="000000" w:themeColor="text1"/>
        </w:rPr>
      </w:pPr>
    </w:p>
    <w:p w:rsidR="000E4640" w:rsidRPr="002A5EF2" w:rsidRDefault="000E4640" w:rsidP="00675047">
      <w:pPr>
        <w:numPr>
          <w:ilvl w:val="0"/>
          <w:numId w:val="6"/>
        </w:numPr>
        <w:jc w:val="both"/>
        <w:rPr>
          <w:b/>
          <w:bCs/>
          <w:color w:val="000000" w:themeColor="text1"/>
        </w:rPr>
      </w:pPr>
      <w:r w:rsidRPr="002A5EF2">
        <w:rPr>
          <w:b/>
          <w:bCs/>
          <w:color w:val="000000" w:themeColor="text1"/>
        </w:rPr>
        <w:t>FİYAT</w:t>
      </w:r>
    </w:p>
    <w:p w:rsidR="000E4640" w:rsidRPr="002A5EF2" w:rsidRDefault="000E4640" w:rsidP="00675047">
      <w:pPr>
        <w:jc w:val="both"/>
        <w:rPr>
          <w:b/>
          <w:bCs/>
          <w:color w:val="000000" w:themeColor="text1"/>
        </w:rPr>
      </w:pPr>
    </w:p>
    <w:p w:rsidR="000E4640" w:rsidRPr="002A5EF2" w:rsidRDefault="000E4640" w:rsidP="00675047">
      <w:pPr>
        <w:jc w:val="both"/>
        <w:rPr>
          <w:color w:val="000000" w:themeColor="text1"/>
        </w:rPr>
      </w:pPr>
      <w:r w:rsidRPr="002A5EF2">
        <w:rPr>
          <w:b/>
          <w:bCs/>
          <w:color w:val="000000" w:themeColor="text1"/>
        </w:rPr>
        <w:t xml:space="preserve">5.1. </w:t>
      </w:r>
      <w:r w:rsidRPr="002A5EF2">
        <w:rPr>
          <w:bCs/>
          <w:color w:val="000000" w:themeColor="text1"/>
        </w:rPr>
        <w:t>Müşteri</w:t>
      </w:r>
      <w:r w:rsidRPr="002A5EF2">
        <w:rPr>
          <w:color w:val="000000" w:themeColor="text1"/>
        </w:rPr>
        <w:t xml:space="preserve"> için geçerli fiyat, Madde </w:t>
      </w:r>
      <w:smartTag w:uri="urn:schemas-microsoft-com:office:smarttags" w:element="metricconverter">
        <w:smartTagPr>
          <w:attr w:name="ProductID" w:val="3’"/>
        </w:smartTagPr>
        <w:r w:rsidRPr="002A5EF2">
          <w:rPr>
            <w:color w:val="000000" w:themeColor="text1"/>
          </w:rPr>
          <w:t>3’</w:t>
        </w:r>
      </w:smartTag>
      <w:r w:rsidRPr="002A5EF2">
        <w:rPr>
          <w:color w:val="000000" w:themeColor="text1"/>
        </w:rPr>
        <w:t xml:space="preserve"> </w:t>
      </w:r>
      <w:proofErr w:type="spellStart"/>
      <w:r w:rsidRPr="002A5EF2">
        <w:rPr>
          <w:color w:val="000000" w:themeColor="text1"/>
        </w:rPr>
        <w:t>te</w:t>
      </w:r>
      <w:proofErr w:type="spellEnd"/>
      <w:r w:rsidRPr="002A5EF2">
        <w:rPr>
          <w:color w:val="000000" w:themeColor="text1"/>
        </w:rPr>
        <w:t xml:space="preserve"> belirtilen kullanım amacı için BOTAŞ </w:t>
      </w:r>
      <w:proofErr w:type="gramStart"/>
      <w:r w:rsidRPr="002A5EF2">
        <w:rPr>
          <w:color w:val="000000" w:themeColor="text1"/>
        </w:rPr>
        <w:t>Sınai</w:t>
      </w:r>
      <w:proofErr w:type="gramEnd"/>
      <w:r w:rsidRPr="002A5EF2">
        <w:rPr>
          <w:color w:val="000000" w:themeColor="text1"/>
        </w:rPr>
        <w:t xml:space="preserve"> Müşteriler Kesintisiz Doğalgaz Satış Fiyatı Tarifesi’ </w:t>
      </w:r>
      <w:proofErr w:type="spellStart"/>
      <w:r w:rsidRPr="002A5EF2">
        <w:rPr>
          <w:color w:val="000000" w:themeColor="text1"/>
        </w:rPr>
        <w:t>nde</w:t>
      </w:r>
      <w:proofErr w:type="spellEnd"/>
      <w:r w:rsidRPr="002A5EF2">
        <w:rPr>
          <w:color w:val="000000" w:themeColor="text1"/>
        </w:rPr>
        <w:t xml:space="preserve"> verilen fiyattır. Bu fiyat, </w:t>
      </w:r>
      <w:proofErr w:type="gramStart"/>
      <w:r w:rsidRPr="002A5EF2">
        <w:rPr>
          <w:b/>
          <w:color w:val="000000" w:themeColor="text1"/>
        </w:rPr>
        <w:t>………..</w:t>
      </w:r>
      <w:proofErr w:type="gramEnd"/>
      <w:r w:rsidRPr="002A5EF2">
        <w:rPr>
          <w:color w:val="000000" w:themeColor="text1"/>
        </w:rPr>
        <w:t xml:space="preserve"> tarihi itibarı ile her türlü vergi, fon vb. hariç, </w:t>
      </w:r>
      <w:proofErr w:type="gramStart"/>
      <w:r w:rsidRPr="002A5EF2">
        <w:rPr>
          <w:b/>
          <w:color w:val="000000" w:themeColor="text1"/>
        </w:rPr>
        <w:t>………..</w:t>
      </w:r>
      <w:proofErr w:type="gramEnd"/>
      <w:r w:rsidRPr="002A5EF2">
        <w:rPr>
          <w:b/>
          <w:color w:val="000000" w:themeColor="text1"/>
        </w:rPr>
        <w:t xml:space="preserve"> TL/Sm</w:t>
      </w:r>
      <w:r w:rsidRPr="002A5EF2">
        <w:rPr>
          <w:b/>
          <w:color w:val="000000" w:themeColor="text1"/>
          <w:vertAlign w:val="superscript"/>
        </w:rPr>
        <w:t>3</w:t>
      </w:r>
      <w:r w:rsidRPr="002A5EF2">
        <w:rPr>
          <w:color w:val="000000" w:themeColor="text1"/>
        </w:rPr>
        <w:t xml:space="preserve"> ’ </w:t>
      </w:r>
      <w:proofErr w:type="gramStart"/>
      <w:r w:rsidRPr="002A5EF2">
        <w:rPr>
          <w:color w:val="000000" w:themeColor="text1"/>
        </w:rPr>
        <w:t>dır</w:t>
      </w:r>
      <w:proofErr w:type="gramEnd"/>
      <w:r w:rsidRPr="002A5EF2">
        <w:rPr>
          <w:color w:val="000000" w:themeColor="text1"/>
        </w:rPr>
        <w:t xml:space="preserve">. </w:t>
      </w:r>
      <w:r w:rsidRPr="002A5EF2">
        <w:rPr>
          <w:bCs/>
          <w:color w:val="000000" w:themeColor="text1"/>
        </w:rPr>
        <w:t xml:space="preserve">Bu fiyata, BOTAŞ’ın dağıtıcı firmaya ödediği taşıma bedeli, NOSAB’ </w:t>
      </w:r>
      <w:proofErr w:type="spellStart"/>
      <w:r w:rsidRPr="002A5EF2">
        <w:rPr>
          <w:bCs/>
          <w:color w:val="000000" w:themeColor="text1"/>
        </w:rPr>
        <w:t>ca</w:t>
      </w:r>
      <w:proofErr w:type="spellEnd"/>
      <w:r w:rsidRPr="002A5EF2">
        <w:rPr>
          <w:bCs/>
          <w:color w:val="000000" w:themeColor="text1"/>
        </w:rPr>
        <w:t xml:space="preserve"> yansıtılacaktır.</w:t>
      </w:r>
    </w:p>
    <w:p w:rsidR="000E4640" w:rsidRPr="002A5EF2" w:rsidRDefault="000E4640" w:rsidP="00675047">
      <w:pPr>
        <w:jc w:val="both"/>
        <w:rPr>
          <w:color w:val="000000" w:themeColor="text1"/>
        </w:rPr>
      </w:pPr>
    </w:p>
    <w:p w:rsidR="000E4640" w:rsidRPr="002A5EF2" w:rsidRDefault="000E4640" w:rsidP="00675047">
      <w:pPr>
        <w:jc w:val="both"/>
        <w:rPr>
          <w:color w:val="000000" w:themeColor="text1"/>
        </w:rPr>
      </w:pPr>
      <w:r w:rsidRPr="002A5EF2">
        <w:rPr>
          <w:color w:val="000000" w:themeColor="text1"/>
        </w:rPr>
        <w:t xml:space="preserve">BOTAŞ’ </w:t>
      </w:r>
      <w:proofErr w:type="spellStart"/>
      <w:r w:rsidRPr="002A5EF2">
        <w:rPr>
          <w:color w:val="000000" w:themeColor="text1"/>
        </w:rPr>
        <w:t>ın</w:t>
      </w:r>
      <w:proofErr w:type="spellEnd"/>
      <w:r w:rsidRPr="002A5EF2">
        <w:rPr>
          <w:color w:val="000000" w:themeColor="text1"/>
        </w:rPr>
        <w:t xml:space="preserve"> Doğalgaz Satış Fiyatı Tarifeleri üzerinde, her türlü değişikliği yapma hakkı vardır. Tarife değişiklikleri, </w:t>
      </w:r>
      <w:proofErr w:type="spellStart"/>
      <w:r w:rsidRPr="002A5EF2">
        <w:rPr>
          <w:color w:val="000000" w:themeColor="text1"/>
        </w:rPr>
        <w:t>NOSAB’ca</w:t>
      </w:r>
      <w:proofErr w:type="spellEnd"/>
      <w:r w:rsidRPr="002A5EF2">
        <w:rPr>
          <w:color w:val="000000" w:themeColor="text1"/>
        </w:rPr>
        <w:t>, müşteriye, değişiklik tarihinden geçerli olmak üzere aynen uygulanacaktır.</w:t>
      </w:r>
    </w:p>
    <w:p w:rsidR="000E4640" w:rsidRPr="002A5EF2" w:rsidRDefault="000E4640" w:rsidP="00675047">
      <w:pPr>
        <w:jc w:val="both"/>
        <w:rPr>
          <w:color w:val="000000" w:themeColor="text1"/>
        </w:rPr>
      </w:pPr>
    </w:p>
    <w:p w:rsidR="000E4640" w:rsidRPr="002A5EF2" w:rsidRDefault="000E4640" w:rsidP="00675047">
      <w:pPr>
        <w:jc w:val="both"/>
        <w:rPr>
          <w:color w:val="000000" w:themeColor="text1"/>
        </w:rPr>
      </w:pPr>
      <w:proofErr w:type="gramStart"/>
      <w:r w:rsidRPr="002A5EF2">
        <w:rPr>
          <w:b/>
          <w:color w:val="000000" w:themeColor="text1"/>
        </w:rPr>
        <w:t xml:space="preserve">5.2. </w:t>
      </w:r>
      <w:r w:rsidRPr="002A5EF2">
        <w:rPr>
          <w:color w:val="000000" w:themeColor="text1"/>
        </w:rPr>
        <w:t xml:space="preserve">BOTAŞ’ın Doğalgaz Gaz Satış Fiyat Tarifeleri’nde yapmış olduğu değişiklikler veya Müşteri’nin talebi ve BOTAŞ’ın onayı ile Müşteri’nin Madde 3’de belirtilen kullanım amacının Tarife dışına çıkması durumunda, Tarife değişikliğinin yapıldığı tarih veya Müşteri’nin talebinin </w:t>
      </w:r>
      <w:proofErr w:type="spellStart"/>
      <w:r w:rsidRPr="002A5EF2">
        <w:rPr>
          <w:color w:val="000000" w:themeColor="text1"/>
        </w:rPr>
        <w:t>NOSAB’ca</w:t>
      </w:r>
      <w:proofErr w:type="spellEnd"/>
      <w:r w:rsidRPr="002A5EF2">
        <w:rPr>
          <w:color w:val="000000" w:themeColor="text1"/>
        </w:rPr>
        <w:t xml:space="preserve"> kabul edildiği tarihten itibaren Müşteri’ye yapılan satışlarda yeni satış şartları uygulanmaya başlanacak olup, işbu Sözleşme’nin ilgili maddeleri, taraflar arasında mutabakat sağlanarak revize edilecektir.</w:t>
      </w:r>
      <w:proofErr w:type="gramEnd"/>
    </w:p>
    <w:p w:rsidR="000E4640" w:rsidRPr="002A5EF2" w:rsidRDefault="000E4640" w:rsidP="00675047">
      <w:pPr>
        <w:jc w:val="both"/>
        <w:rPr>
          <w:color w:val="000000" w:themeColor="text1"/>
        </w:rPr>
      </w:pPr>
    </w:p>
    <w:p w:rsidR="000E4640" w:rsidRPr="002A5EF2" w:rsidRDefault="000E4640" w:rsidP="00675047">
      <w:pPr>
        <w:numPr>
          <w:ilvl w:val="0"/>
          <w:numId w:val="6"/>
        </w:numPr>
        <w:jc w:val="both"/>
        <w:rPr>
          <w:b/>
          <w:bCs/>
          <w:color w:val="000000" w:themeColor="text1"/>
        </w:rPr>
      </w:pPr>
      <w:r w:rsidRPr="002A5EF2">
        <w:rPr>
          <w:b/>
          <w:bCs/>
          <w:color w:val="000000" w:themeColor="text1"/>
        </w:rPr>
        <w:t>SAYAÇ KİRASI</w:t>
      </w:r>
    </w:p>
    <w:p w:rsidR="000E4640" w:rsidRPr="002A5EF2" w:rsidRDefault="000E4640" w:rsidP="00675047">
      <w:pPr>
        <w:jc w:val="both"/>
        <w:rPr>
          <w:color w:val="000000" w:themeColor="text1"/>
        </w:rPr>
      </w:pPr>
    </w:p>
    <w:p w:rsidR="000E4640" w:rsidRPr="002A5EF2" w:rsidRDefault="000E4640" w:rsidP="00675047">
      <w:pPr>
        <w:jc w:val="both"/>
        <w:rPr>
          <w:color w:val="000000" w:themeColor="text1"/>
        </w:rPr>
      </w:pPr>
      <w:r w:rsidRPr="002A5EF2">
        <w:rPr>
          <w:color w:val="000000" w:themeColor="text1"/>
        </w:rPr>
        <w:t>Müşteri’den sayaç kirası alınmayacaktır.</w:t>
      </w:r>
    </w:p>
    <w:p w:rsidR="000E4640" w:rsidRPr="002A5EF2" w:rsidRDefault="000E4640" w:rsidP="00675047">
      <w:pPr>
        <w:jc w:val="both"/>
        <w:rPr>
          <w:color w:val="000000" w:themeColor="text1"/>
        </w:rPr>
      </w:pPr>
    </w:p>
    <w:p w:rsidR="000E4640" w:rsidRPr="002A5EF2" w:rsidRDefault="000E4640" w:rsidP="00675047">
      <w:pPr>
        <w:numPr>
          <w:ilvl w:val="0"/>
          <w:numId w:val="6"/>
        </w:numPr>
        <w:jc w:val="both"/>
        <w:rPr>
          <w:b/>
          <w:bCs/>
          <w:color w:val="000000" w:themeColor="text1"/>
        </w:rPr>
      </w:pPr>
      <w:r w:rsidRPr="002A5EF2">
        <w:rPr>
          <w:b/>
          <w:bCs/>
          <w:color w:val="000000" w:themeColor="text1"/>
        </w:rPr>
        <w:t>AZAMİ ÇEKİŞİN ÜZERİNDEKİ ÇEKİŞLERE UYGULANACAK FİYAT</w:t>
      </w:r>
    </w:p>
    <w:p w:rsidR="000E4640" w:rsidRPr="002A5EF2" w:rsidRDefault="000E4640" w:rsidP="00675047">
      <w:pPr>
        <w:jc w:val="both"/>
        <w:rPr>
          <w:color w:val="000000" w:themeColor="text1"/>
        </w:rPr>
      </w:pPr>
    </w:p>
    <w:p w:rsidR="000E4640" w:rsidRPr="002A5EF2" w:rsidRDefault="000E4640" w:rsidP="00675047">
      <w:pPr>
        <w:jc w:val="both"/>
        <w:rPr>
          <w:color w:val="000000" w:themeColor="text1"/>
        </w:rPr>
      </w:pPr>
      <w:r w:rsidRPr="002A5EF2">
        <w:rPr>
          <w:color w:val="000000" w:themeColor="text1"/>
        </w:rPr>
        <w:t xml:space="preserve">Müşteri, Sözleşme’de taahhüt ettiği azami yıllık çekişin üzerinde </w:t>
      </w:r>
      <w:proofErr w:type="spellStart"/>
      <w:r w:rsidRPr="002A5EF2">
        <w:rPr>
          <w:color w:val="000000" w:themeColor="text1"/>
        </w:rPr>
        <w:t>NOSAB’ın</w:t>
      </w:r>
      <w:proofErr w:type="spellEnd"/>
      <w:r w:rsidRPr="002A5EF2">
        <w:rPr>
          <w:color w:val="000000" w:themeColor="text1"/>
        </w:rPr>
        <w:t xml:space="preserve"> onayı olmaksızın çekiş yaptığı durumda, </w:t>
      </w:r>
      <w:proofErr w:type="spellStart"/>
      <w:r w:rsidRPr="002A5EF2">
        <w:rPr>
          <w:color w:val="000000" w:themeColor="text1"/>
        </w:rPr>
        <w:t>NOSAB’ın</w:t>
      </w:r>
      <w:proofErr w:type="spellEnd"/>
      <w:r w:rsidRPr="002A5EF2">
        <w:rPr>
          <w:color w:val="000000" w:themeColor="text1"/>
        </w:rPr>
        <w:t xml:space="preserve"> bu nedenle uğradığı her türlü zararı talep ve dava hakkı saklı kalmak </w:t>
      </w:r>
      <w:proofErr w:type="gramStart"/>
      <w:r w:rsidRPr="002A5EF2">
        <w:rPr>
          <w:color w:val="000000" w:themeColor="text1"/>
        </w:rPr>
        <w:t>kaydıyla :</w:t>
      </w:r>
      <w:proofErr w:type="gramEnd"/>
    </w:p>
    <w:p w:rsidR="000E4640" w:rsidRPr="002A5EF2" w:rsidRDefault="000E4640" w:rsidP="00675047">
      <w:pPr>
        <w:numPr>
          <w:ilvl w:val="0"/>
          <w:numId w:val="7"/>
        </w:numPr>
        <w:jc w:val="both"/>
        <w:rPr>
          <w:color w:val="000000" w:themeColor="text1"/>
        </w:rPr>
      </w:pPr>
      <w:r w:rsidRPr="002A5EF2">
        <w:rPr>
          <w:color w:val="000000" w:themeColor="text1"/>
        </w:rPr>
        <w:t>Azami yıllık çekişin üzerindeki çekişler için %25 zamlı tarife uygulanır.</w:t>
      </w:r>
    </w:p>
    <w:p w:rsidR="000E4640" w:rsidRPr="002A5EF2" w:rsidRDefault="000E4640" w:rsidP="00675047">
      <w:pPr>
        <w:jc w:val="both"/>
        <w:rPr>
          <w:color w:val="000000" w:themeColor="text1"/>
        </w:rPr>
      </w:pPr>
    </w:p>
    <w:p w:rsidR="000E4640" w:rsidRPr="002A5EF2" w:rsidRDefault="000E4640" w:rsidP="00675047">
      <w:pPr>
        <w:numPr>
          <w:ilvl w:val="0"/>
          <w:numId w:val="6"/>
        </w:numPr>
        <w:jc w:val="both"/>
        <w:rPr>
          <w:b/>
          <w:bCs/>
          <w:color w:val="000000" w:themeColor="text1"/>
        </w:rPr>
      </w:pPr>
      <w:r w:rsidRPr="002A5EF2">
        <w:rPr>
          <w:b/>
          <w:bCs/>
          <w:color w:val="000000" w:themeColor="text1"/>
        </w:rPr>
        <w:t>ASGARİ ALIM TAAHHÜDÜ</w:t>
      </w:r>
    </w:p>
    <w:p w:rsidR="000E4640" w:rsidRPr="002A5EF2" w:rsidRDefault="000E4640" w:rsidP="00675047">
      <w:pPr>
        <w:jc w:val="both"/>
        <w:rPr>
          <w:b/>
          <w:bCs/>
          <w:color w:val="000000" w:themeColor="text1"/>
        </w:rPr>
      </w:pPr>
    </w:p>
    <w:p w:rsidR="000E4640" w:rsidRPr="002A5EF2" w:rsidRDefault="000E4640" w:rsidP="00675047">
      <w:pPr>
        <w:jc w:val="both"/>
        <w:rPr>
          <w:color w:val="000000" w:themeColor="text1"/>
        </w:rPr>
      </w:pPr>
      <w:r w:rsidRPr="002A5EF2">
        <w:rPr>
          <w:color w:val="000000" w:themeColor="text1"/>
        </w:rPr>
        <w:t>Müşteriye Sözleşme’ye ait Asgari Alım Taahhüdü uygulanmayacaktır.</w:t>
      </w:r>
    </w:p>
    <w:p w:rsidR="0010576D" w:rsidRPr="002A5EF2" w:rsidRDefault="0010576D" w:rsidP="00675047">
      <w:pPr>
        <w:jc w:val="both"/>
        <w:rPr>
          <w:color w:val="000000" w:themeColor="text1"/>
        </w:rPr>
      </w:pPr>
    </w:p>
    <w:p w:rsidR="0010576D" w:rsidRPr="002A5EF2" w:rsidRDefault="007530B4" w:rsidP="00675047">
      <w:pPr>
        <w:jc w:val="both"/>
        <w:rPr>
          <w:color w:val="000000" w:themeColor="text1"/>
        </w:rPr>
      </w:pPr>
      <w:r>
        <w:rPr>
          <w:noProof/>
          <w:color w:val="000000" w:themeColor="text1"/>
        </w:rPr>
        <w:lastRenderedPageBreak/>
        <w:pict>
          <v:shape id="_x0000_s1054" type="#_x0000_t202" style="position:absolute;left:0;text-align:left;margin-left:-61.5pt;margin-top:-66.35pt;width:108pt;height:103.8pt;z-index:251665408" filled="f" stroked="f">
            <v:textbox style="mso-next-textbox:#_x0000_s1054">
              <w:txbxContent>
                <w:p w:rsidR="002F01E8" w:rsidRDefault="002F01E8" w:rsidP="000E4640">
                  <w:pPr>
                    <w:pStyle w:val="Stil"/>
                    <w:spacing w:line="494" w:lineRule="exact"/>
                    <w:ind w:left="2241" w:right="15"/>
                    <w:jc w:val="right"/>
                    <w:rPr>
                      <w:rFonts w:ascii="Times New Roman" w:hAnsi="Times New Roman" w:cs="Times New Roman"/>
                      <w:b/>
                      <w:bCs/>
                      <w:sz w:val="52"/>
                      <w:szCs w:val="52"/>
                    </w:rPr>
                  </w:pPr>
                </w:p>
                <w:p w:rsidR="002F01E8" w:rsidRPr="00CD65E8" w:rsidRDefault="002F01E8" w:rsidP="000E4640">
                  <w:pPr>
                    <w:rPr>
                      <w:b/>
                      <w:sz w:val="52"/>
                      <w:szCs w:val="52"/>
                    </w:rPr>
                  </w:pPr>
                  <w:r>
                    <w:t xml:space="preserve">       </w:t>
                  </w:r>
                </w:p>
              </w:txbxContent>
            </v:textbox>
          </v:shape>
        </w:pict>
      </w:r>
      <w:r>
        <w:rPr>
          <w:noProof/>
          <w:color w:val="000000" w:themeColor="text1"/>
        </w:rPr>
        <w:pict>
          <v:shape id="_x0000_s1089" type="#_x0000_t202" style="position:absolute;left:0;text-align:left;margin-left:262.35pt;margin-top:-22.85pt;width:221.8pt;height:1in;z-index:251679744" filled="f" stroked="f">
            <v:textbox style="mso-next-textbox:#_x0000_s1089">
              <w:txbxContent>
                <w:p w:rsidR="002F01E8" w:rsidRPr="00DD7067" w:rsidRDefault="002F01E8" w:rsidP="00DD7067">
                  <w:pPr>
                    <w:spacing w:line="360" w:lineRule="auto"/>
                    <w:jc w:val="center"/>
                    <w:rPr>
                      <w:b/>
                      <w:sz w:val="40"/>
                      <w:szCs w:val="40"/>
                      <w:u w:val="single"/>
                    </w:rPr>
                  </w:pPr>
                  <w:r w:rsidRPr="00DD7067">
                    <w:rPr>
                      <w:b/>
                      <w:sz w:val="40"/>
                      <w:szCs w:val="40"/>
                      <w:u w:val="single"/>
                    </w:rPr>
                    <w:t>ÖZEL ŞARTLAR</w:t>
                  </w:r>
                </w:p>
                <w:p w:rsidR="002F01E8" w:rsidRPr="00DD7067" w:rsidRDefault="002F01E8" w:rsidP="00DD7067">
                  <w:pPr>
                    <w:spacing w:line="360" w:lineRule="auto"/>
                    <w:jc w:val="center"/>
                    <w:rPr>
                      <w:sz w:val="36"/>
                      <w:szCs w:val="36"/>
                    </w:rPr>
                  </w:pPr>
                  <w:r w:rsidRPr="00DD7067">
                    <w:rPr>
                      <w:b/>
                      <w:sz w:val="36"/>
                      <w:szCs w:val="36"/>
                    </w:rPr>
                    <w:t>C.DOĞALGAZ</w:t>
                  </w:r>
                </w:p>
              </w:txbxContent>
            </v:textbox>
          </v:shape>
        </w:pict>
      </w:r>
    </w:p>
    <w:p w:rsidR="0010576D" w:rsidRPr="002A5EF2" w:rsidRDefault="0010576D" w:rsidP="00675047">
      <w:pPr>
        <w:jc w:val="both"/>
        <w:rPr>
          <w:color w:val="000000" w:themeColor="text1"/>
        </w:rPr>
      </w:pPr>
    </w:p>
    <w:p w:rsidR="0010576D" w:rsidRPr="002A5EF2" w:rsidRDefault="0010576D" w:rsidP="00675047">
      <w:pPr>
        <w:jc w:val="both"/>
        <w:rPr>
          <w:color w:val="000000" w:themeColor="text1"/>
        </w:rPr>
      </w:pPr>
    </w:p>
    <w:p w:rsidR="000E4640" w:rsidRPr="002A5EF2" w:rsidRDefault="000E4640" w:rsidP="00675047">
      <w:pPr>
        <w:numPr>
          <w:ilvl w:val="0"/>
          <w:numId w:val="6"/>
        </w:numPr>
        <w:jc w:val="both"/>
        <w:rPr>
          <w:b/>
          <w:bCs/>
          <w:color w:val="000000" w:themeColor="text1"/>
        </w:rPr>
      </w:pPr>
      <w:r w:rsidRPr="002A5EF2">
        <w:rPr>
          <w:b/>
          <w:bCs/>
          <w:color w:val="000000" w:themeColor="text1"/>
        </w:rPr>
        <w:t>TEMİNAT MEKTUBU</w:t>
      </w:r>
    </w:p>
    <w:p w:rsidR="000E4640" w:rsidRPr="002A5EF2" w:rsidRDefault="000E4640" w:rsidP="00675047">
      <w:pPr>
        <w:jc w:val="both"/>
        <w:rPr>
          <w:b/>
          <w:bCs/>
          <w:color w:val="000000" w:themeColor="text1"/>
        </w:rPr>
      </w:pPr>
    </w:p>
    <w:p w:rsidR="000E4640" w:rsidRPr="002A5EF2" w:rsidRDefault="000E4640" w:rsidP="00675047">
      <w:pPr>
        <w:jc w:val="both"/>
        <w:rPr>
          <w:color w:val="000000" w:themeColor="text1"/>
        </w:rPr>
      </w:pPr>
      <w:r w:rsidRPr="002A5EF2">
        <w:rPr>
          <w:color w:val="000000" w:themeColor="text1"/>
        </w:rPr>
        <w:t>Müşter</w:t>
      </w:r>
      <w:r w:rsidR="00374AED" w:rsidRPr="002A5EF2">
        <w:rPr>
          <w:color w:val="000000" w:themeColor="text1"/>
        </w:rPr>
        <w:t>i, bu Sözleşmenin imzalandığında</w:t>
      </w:r>
      <w:r w:rsidRPr="002A5EF2">
        <w:rPr>
          <w:color w:val="000000" w:themeColor="text1"/>
        </w:rPr>
        <w:t xml:space="preserve"> ortalama aylık tüketiminin </w:t>
      </w:r>
      <w:r w:rsidR="00675047">
        <w:rPr>
          <w:color w:val="000000" w:themeColor="text1"/>
        </w:rPr>
        <w:t>iki</w:t>
      </w:r>
      <w:r w:rsidRPr="002A5EF2">
        <w:rPr>
          <w:color w:val="000000" w:themeColor="text1"/>
        </w:rPr>
        <w:t xml:space="preserve"> katı tutarında, teminat mektubunu </w:t>
      </w:r>
      <w:proofErr w:type="spellStart"/>
      <w:r w:rsidRPr="002A5EF2">
        <w:rPr>
          <w:color w:val="000000" w:themeColor="text1"/>
        </w:rPr>
        <w:t>NOSAB’a</w:t>
      </w:r>
      <w:proofErr w:type="spellEnd"/>
      <w:r w:rsidRPr="002A5EF2">
        <w:rPr>
          <w:color w:val="000000" w:themeColor="text1"/>
        </w:rPr>
        <w:t xml:space="preserve"> teslim edecektir.</w:t>
      </w:r>
    </w:p>
    <w:p w:rsidR="000E4640" w:rsidRPr="002A5EF2" w:rsidRDefault="000E4640" w:rsidP="00675047">
      <w:pPr>
        <w:jc w:val="both"/>
        <w:rPr>
          <w:color w:val="000000" w:themeColor="text1"/>
        </w:rPr>
      </w:pPr>
    </w:p>
    <w:p w:rsidR="000E4640" w:rsidRPr="002A5EF2" w:rsidRDefault="000E4640" w:rsidP="00675047">
      <w:pPr>
        <w:numPr>
          <w:ilvl w:val="0"/>
          <w:numId w:val="6"/>
        </w:numPr>
        <w:jc w:val="both"/>
        <w:rPr>
          <w:b/>
          <w:bCs/>
          <w:color w:val="000000" w:themeColor="text1"/>
        </w:rPr>
      </w:pPr>
      <w:r w:rsidRPr="002A5EF2">
        <w:rPr>
          <w:b/>
          <w:bCs/>
          <w:color w:val="000000" w:themeColor="text1"/>
        </w:rPr>
        <w:t>MÜŞTERİ TESİSİNE GAZ ARZI SAĞLAMAK İÇİN YAPILMASI GEREKLİ YATIRIMLARA İLİŞKİN KOŞULLAR</w:t>
      </w:r>
    </w:p>
    <w:p w:rsidR="000E4640" w:rsidRPr="002A5EF2" w:rsidRDefault="000E4640" w:rsidP="00675047">
      <w:pPr>
        <w:jc w:val="both"/>
        <w:rPr>
          <w:b/>
          <w:bCs/>
          <w:color w:val="000000" w:themeColor="text1"/>
        </w:rPr>
      </w:pPr>
    </w:p>
    <w:p w:rsidR="000E4640" w:rsidRPr="002A5EF2" w:rsidRDefault="000E4640" w:rsidP="00675047">
      <w:pPr>
        <w:jc w:val="both"/>
        <w:rPr>
          <w:color w:val="000000" w:themeColor="text1"/>
        </w:rPr>
      </w:pPr>
      <w:r w:rsidRPr="002A5EF2">
        <w:rPr>
          <w:color w:val="000000" w:themeColor="text1"/>
        </w:rPr>
        <w:t xml:space="preserve">Müşteri’nin </w:t>
      </w:r>
      <w:proofErr w:type="spellStart"/>
      <w:r w:rsidRPr="002A5EF2">
        <w:rPr>
          <w:color w:val="000000" w:themeColor="text1"/>
        </w:rPr>
        <w:t>NOSAB’ın</w:t>
      </w:r>
      <w:proofErr w:type="spellEnd"/>
      <w:r w:rsidRPr="002A5EF2">
        <w:rPr>
          <w:color w:val="000000" w:themeColor="text1"/>
        </w:rPr>
        <w:t xml:space="preserve"> sorumluluğu altında bulunan bölge içerisinde yerleşik bulunması nedeniyle; mülkiyeti Müşteri’ye ait olan Ölçüm İstasyonu’nun temini NOSAB tarafından, dağıtım hattı müşteri servis vanasından itibaren montajı Müşteri tarafından yapılacak ve tüm masrafları da </w:t>
      </w:r>
      <w:proofErr w:type="gramStart"/>
      <w:r w:rsidRPr="002A5EF2">
        <w:rPr>
          <w:color w:val="000000" w:themeColor="text1"/>
        </w:rPr>
        <w:t>Müşteri  karşılayacaktır</w:t>
      </w:r>
      <w:proofErr w:type="gramEnd"/>
      <w:r w:rsidRPr="002A5EF2">
        <w:rPr>
          <w:color w:val="000000" w:themeColor="text1"/>
        </w:rPr>
        <w:t>.</w:t>
      </w:r>
    </w:p>
    <w:p w:rsidR="000E4640" w:rsidRPr="002A5EF2" w:rsidRDefault="000E4640" w:rsidP="00675047">
      <w:pPr>
        <w:jc w:val="both"/>
        <w:rPr>
          <w:color w:val="000000" w:themeColor="text1"/>
        </w:rPr>
      </w:pPr>
    </w:p>
    <w:p w:rsidR="000E4640" w:rsidRPr="002A5EF2" w:rsidRDefault="000E4640" w:rsidP="00675047">
      <w:pPr>
        <w:jc w:val="both"/>
        <w:rPr>
          <w:color w:val="000000" w:themeColor="text1"/>
        </w:rPr>
      </w:pPr>
      <w:r w:rsidRPr="002A5EF2">
        <w:rPr>
          <w:color w:val="000000" w:themeColor="text1"/>
        </w:rPr>
        <w:t>Gaz, Ölçüm İstasyonu çıkışında NOSAB tarafından Müşteri ‘ye teslim edilecektir. Ölçüm İstasyonu çıkışından itibaren Müşteri sınırları içerisinde gerekli dağıtım şebekesinin projelendirme, malzeme temini, inşaat ve montaj çalışmaları ile bunların tüm masrafları Müşteri’ye aittir.</w:t>
      </w:r>
    </w:p>
    <w:p w:rsidR="000E4640" w:rsidRPr="002A5EF2" w:rsidRDefault="000E4640" w:rsidP="00675047">
      <w:pPr>
        <w:jc w:val="both"/>
        <w:rPr>
          <w:color w:val="000000" w:themeColor="text1"/>
        </w:rPr>
      </w:pPr>
    </w:p>
    <w:p w:rsidR="000E4640" w:rsidRPr="002A5EF2" w:rsidRDefault="000E4640" w:rsidP="00675047">
      <w:pPr>
        <w:numPr>
          <w:ilvl w:val="0"/>
          <w:numId w:val="6"/>
        </w:numPr>
        <w:jc w:val="both"/>
        <w:rPr>
          <w:b/>
          <w:bCs/>
          <w:color w:val="000000" w:themeColor="text1"/>
        </w:rPr>
      </w:pPr>
      <w:r w:rsidRPr="002A5EF2">
        <w:rPr>
          <w:b/>
          <w:bCs/>
          <w:color w:val="000000" w:themeColor="text1"/>
        </w:rPr>
        <w:t>GAZ KALİTESİNİN İZLENMESİ</w:t>
      </w:r>
    </w:p>
    <w:p w:rsidR="000E4640" w:rsidRPr="002A5EF2" w:rsidRDefault="000E4640" w:rsidP="00675047">
      <w:pPr>
        <w:jc w:val="both"/>
        <w:rPr>
          <w:bCs/>
          <w:color w:val="000000" w:themeColor="text1"/>
        </w:rPr>
      </w:pPr>
    </w:p>
    <w:p w:rsidR="000E4640" w:rsidRPr="002A5EF2" w:rsidRDefault="000E4640" w:rsidP="00675047">
      <w:pPr>
        <w:jc w:val="both"/>
        <w:rPr>
          <w:bCs/>
          <w:color w:val="000000" w:themeColor="text1"/>
        </w:rPr>
      </w:pPr>
      <w:r w:rsidRPr="002A5EF2">
        <w:rPr>
          <w:bCs/>
          <w:color w:val="000000" w:themeColor="text1"/>
        </w:rPr>
        <w:t>NOSAB, her ay gaz faturası ile birlikte, o ay çekilen Gaz’ın faturaya esas ortalama üst ısıl değerini yollayacaktır.</w:t>
      </w:r>
    </w:p>
    <w:p w:rsidR="000E4640" w:rsidRPr="002A5EF2" w:rsidRDefault="000E4640" w:rsidP="00675047">
      <w:pPr>
        <w:jc w:val="both"/>
        <w:rPr>
          <w:bCs/>
          <w:color w:val="000000" w:themeColor="text1"/>
        </w:rPr>
      </w:pPr>
    </w:p>
    <w:p w:rsidR="000E4640" w:rsidRPr="002A5EF2" w:rsidRDefault="000E4640" w:rsidP="00675047">
      <w:pPr>
        <w:numPr>
          <w:ilvl w:val="0"/>
          <w:numId w:val="6"/>
        </w:numPr>
        <w:jc w:val="both"/>
        <w:rPr>
          <w:b/>
          <w:bCs/>
          <w:color w:val="000000" w:themeColor="text1"/>
        </w:rPr>
      </w:pPr>
      <w:r w:rsidRPr="002A5EF2">
        <w:rPr>
          <w:b/>
          <w:bCs/>
          <w:color w:val="000000" w:themeColor="text1"/>
        </w:rPr>
        <w:t>SÖZLEŞME BAŞLANGIÇ TARİHİ</w:t>
      </w:r>
    </w:p>
    <w:p w:rsidR="000E4640" w:rsidRPr="002A5EF2" w:rsidRDefault="000E4640" w:rsidP="00675047">
      <w:pPr>
        <w:jc w:val="both"/>
        <w:rPr>
          <w:bCs/>
          <w:color w:val="000000" w:themeColor="text1"/>
        </w:rPr>
      </w:pPr>
    </w:p>
    <w:p w:rsidR="000E4640" w:rsidRPr="002A5EF2" w:rsidRDefault="000E4640" w:rsidP="00675047">
      <w:pPr>
        <w:jc w:val="both"/>
        <w:rPr>
          <w:bCs/>
          <w:color w:val="000000" w:themeColor="text1"/>
        </w:rPr>
      </w:pPr>
      <w:r w:rsidRPr="002A5EF2">
        <w:rPr>
          <w:bCs/>
          <w:color w:val="000000" w:themeColor="text1"/>
        </w:rPr>
        <w:t>Bu sözleşme</w:t>
      </w:r>
      <w:r w:rsidRPr="002A5EF2">
        <w:rPr>
          <w:b/>
          <w:bCs/>
          <w:color w:val="000000" w:themeColor="text1"/>
        </w:rPr>
        <w:t xml:space="preserve"> </w:t>
      </w:r>
      <w:proofErr w:type="gramStart"/>
      <w:r w:rsidRPr="002A5EF2">
        <w:rPr>
          <w:b/>
          <w:bCs/>
          <w:color w:val="000000" w:themeColor="text1"/>
        </w:rPr>
        <w:t>…………</w:t>
      </w:r>
      <w:proofErr w:type="gramEnd"/>
      <w:r w:rsidRPr="002A5EF2">
        <w:rPr>
          <w:b/>
          <w:bCs/>
          <w:color w:val="000000" w:themeColor="text1"/>
        </w:rPr>
        <w:t xml:space="preserve"> </w:t>
      </w:r>
      <w:proofErr w:type="gramStart"/>
      <w:r w:rsidRPr="002A5EF2">
        <w:rPr>
          <w:bCs/>
          <w:color w:val="000000" w:themeColor="text1"/>
        </w:rPr>
        <w:t>tarihinde</w:t>
      </w:r>
      <w:proofErr w:type="gramEnd"/>
      <w:r w:rsidRPr="002A5EF2">
        <w:rPr>
          <w:bCs/>
          <w:color w:val="000000" w:themeColor="text1"/>
        </w:rPr>
        <w:t xml:space="preserve"> imzalanmıştır.</w:t>
      </w:r>
    </w:p>
    <w:p w:rsidR="000E4640" w:rsidRPr="002A5EF2" w:rsidRDefault="000E4640" w:rsidP="00675047">
      <w:pPr>
        <w:ind w:left="360" w:firstLine="360"/>
        <w:jc w:val="both"/>
        <w:rPr>
          <w:bCs/>
          <w:color w:val="000000" w:themeColor="text1"/>
        </w:rPr>
      </w:pPr>
    </w:p>
    <w:p w:rsidR="000E4640" w:rsidRPr="002A5EF2" w:rsidRDefault="000E4640" w:rsidP="00675047">
      <w:pPr>
        <w:numPr>
          <w:ilvl w:val="0"/>
          <w:numId w:val="6"/>
        </w:numPr>
        <w:jc w:val="both"/>
        <w:rPr>
          <w:b/>
          <w:bCs/>
          <w:color w:val="000000" w:themeColor="text1"/>
        </w:rPr>
      </w:pPr>
      <w:r w:rsidRPr="002A5EF2">
        <w:rPr>
          <w:b/>
          <w:bCs/>
          <w:color w:val="000000" w:themeColor="text1"/>
        </w:rPr>
        <w:t>SÖZLEŞME BİTMESİ</w:t>
      </w:r>
    </w:p>
    <w:p w:rsidR="000E4640" w:rsidRPr="002A5EF2" w:rsidRDefault="000E4640" w:rsidP="00675047">
      <w:pPr>
        <w:jc w:val="both"/>
        <w:rPr>
          <w:bCs/>
          <w:color w:val="000000" w:themeColor="text1"/>
        </w:rPr>
      </w:pPr>
    </w:p>
    <w:p w:rsidR="000E4640" w:rsidRPr="002A5EF2" w:rsidRDefault="000E4640" w:rsidP="00675047">
      <w:pPr>
        <w:jc w:val="both"/>
        <w:rPr>
          <w:bCs/>
          <w:color w:val="000000" w:themeColor="text1"/>
        </w:rPr>
      </w:pPr>
      <w:r w:rsidRPr="002A5EF2">
        <w:rPr>
          <w:bCs/>
          <w:color w:val="000000" w:themeColor="text1"/>
        </w:rPr>
        <w:t xml:space="preserve">Bu Sözleşme, müşterinin mevcut doğalgaz tesisatında </w:t>
      </w:r>
      <w:proofErr w:type="gramStart"/>
      <w:r w:rsidRPr="002A5EF2">
        <w:rPr>
          <w:bCs/>
          <w:color w:val="000000" w:themeColor="text1"/>
        </w:rPr>
        <w:t>revizyon</w:t>
      </w:r>
      <w:proofErr w:type="gramEnd"/>
      <w:r w:rsidRPr="002A5EF2">
        <w:rPr>
          <w:bCs/>
          <w:color w:val="000000" w:themeColor="text1"/>
        </w:rPr>
        <w:t xml:space="preserve"> yapılması (</w:t>
      </w:r>
      <w:proofErr w:type="spellStart"/>
      <w:r w:rsidRPr="002A5EF2">
        <w:rPr>
          <w:bCs/>
          <w:color w:val="000000" w:themeColor="text1"/>
        </w:rPr>
        <w:t>NOSAB’ın</w:t>
      </w:r>
      <w:proofErr w:type="spellEnd"/>
      <w:r w:rsidRPr="002A5EF2">
        <w:rPr>
          <w:bCs/>
          <w:color w:val="000000" w:themeColor="text1"/>
        </w:rPr>
        <w:t xml:space="preserve"> bilgisi dahilinde) sonucu azami yıllık çekiş miktarlarında azalma veya artma oluşması durumunda ve/veya doğal gazı kullanan firmanın kapanması ve/veya faaliyeti durdurması, NOSAB Bölge Sınırları dışına çıkması veya Bölge sınırları içerisinde yer değiştirmesi gibi adres değişikliği durumlarında ve/veya Müşteri ve </w:t>
      </w:r>
      <w:proofErr w:type="spellStart"/>
      <w:r w:rsidRPr="002A5EF2">
        <w:rPr>
          <w:bCs/>
          <w:color w:val="000000" w:themeColor="text1"/>
        </w:rPr>
        <w:t>NOSAB’ın</w:t>
      </w:r>
      <w:proofErr w:type="spellEnd"/>
      <w:r w:rsidRPr="002A5EF2">
        <w:rPr>
          <w:bCs/>
          <w:color w:val="000000" w:themeColor="text1"/>
        </w:rPr>
        <w:t xml:space="preserve"> karşılıklı anlaşmaları durumunda sözleşme biter. </w:t>
      </w:r>
    </w:p>
    <w:p w:rsidR="000E4640" w:rsidRPr="002A5EF2" w:rsidRDefault="000E4640" w:rsidP="00675047">
      <w:pPr>
        <w:jc w:val="both"/>
        <w:rPr>
          <w:bCs/>
          <w:color w:val="000000" w:themeColor="text1"/>
        </w:rPr>
      </w:pPr>
    </w:p>
    <w:p w:rsidR="000E4640" w:rsidRPr="002A5EF2" w:rsidRDefault="000E4640" w:rsidP="00675047">
      <w:pPr>
        <w:jc w:val="both"/>
        <w:rPr>
          <w:bCs/>
          <w:color w:val="000000" w:themeColor="text1"/>
        </w:rPr>
      </w:pPr>
      <w:r w:rsidRPr="002A5EF2">
        <w:rPr>
          <w:bCs/>
          <w:color w:val="000000" w:themeColor="text1"/>
        </w:rPr>
        <w:t xml:space="preserve">Müşterinin mevcut doğalgaz tesisatında </w:t>
      </w:r>
      <w:proofErr w:type="gramStart"/>
      <w:r w:rsidRPr="002A5EF2">
        <w:rPr>
          <w:bCs/>
          <w:color w:val="000000" w:themeColor="text1"/>
        </w:rPr>
        <w:t>revizyon</w:t>
      </w:r>
      <w:proofErr w:type="gramEnd"/>
      <w:r w:rsidRPr="002A5EF2">
        <w:rPr>
          <w:bCs/>
          <w:color w:val="000000" w:themeColor="text1"/>
        </w:rPr>
        <w:t xml:space="preserve"> yapılması durumunda yeni bir Sözleşme imzalanana kadar NOSAB Gazı kesme hakkına sahiptir. </w:t>
      </w:r>
    </w:p>
    <w:p w:rsidR="000E4640" w:rsidRPr="002A5EF2" w:rsidRDefault="000E4640" w:rsidP="00675047">
      <w:pPr>
        <w:jc w:val="both"/>
        <w:rPr>
          <w:bCs/>
          <w:color w:val="000000" w:themeColor="text1"/>
        </w:rPr>
      </w:pPr>
    </w:p>
    <w:p w:rsidR="000E4640" w:rsidRPr="002A5EF2" w:rsidRDefault="000E4640" w:rsidP="00675047">
      <w:pPr>
        <w:numPr>
          <w:ilvl w:val="0"/>
          <w:numId w:val="6"/>
        </w:numPr>
        <w:jc w:val="both"/>
        <w:rPr>
          <w:b/>
          <w:bCs/>
          <w:color w:val="000000" w:themeColor="text1"/>
        </w:rPr>
      </w:pPr>
      <w:r w:rsidRPr="002A5EF2">
        <w:rPr>
          <w:b/>
          <w:bCs/>
          <w:color w:val="000000" w:themeColor="text1"/>
        </w:rPr>
        <w:t>BASINÇ</w:t>
      </w:r>
    </w:p>
    <w:p w:rsidR="000E4640" w:rsidRPr="002A5EF2" w:rsidRDefault="000E4640" w:rsidP="00675047">
      <w:pPr>
        <w:jc w:val="both"/>
        <w:rPr>
          <w:bCs/>
          <w:color w:val="000000" w:themeColor="text1"/>
        </w:rPr>
      </w:pPr>
      <w:r w:rsidRPr="002A5EF2">
        <w:rPr>
          <w:bCs/>
          <w:color w:val="000000" w:themeColor="text1"/>
        </w:rPr>
        <w:t>NOSAB tarafından Ölçüm istasyonu girişinde taahhüt edilen Gaz basıncı 4 bar’dır.</w:t>
      </w:r>
    </w:p>
    <w:p w:rsidR="000E4640" w:rsidRPr="002A5EF2" w:rsidRDefault="000E4640" w:rsidP="00675047">
      <w:pPr>
        <w:jc w:val="both"/>
        <w:rPr>
          <w:bCs/>
          <w:color w:val="000000" w:themeColor="text1"/>
        </w:rPr>
      </w:pPr>
    </w:p>
    <w:p w:rsidR="000E4640" w:rsidRPr="002A5EF2" w:rsidRDefault="000E4640" w:rsidP="00675047">
      <w:pPr>
        <w:numPr>
          <w:ilvl w:val="0"/>
          <w:numId w:val="6"/>
        </w:numPr>
        <w:jc w:val="both"/>
        <w:rPr>
          <w:b/>
          <w:bCs/>
          <w:color w:val="000000" w:themeColor="text1"/>
        </w:rPr>
      </w:pPr>
      <w:r w:rsidRPr="002A5EF2">
        <w:rPr>
          <w:b/>
          <w:bCs/>
          <w:color w:val="000000" w:themeColor="text1"/>
        </w:rPr>
        <w:t>BASINÇ DÜŞÜRME VE ÖLÇÜM İSTASYONU ( RMS-C )</w:t>
      </w:r>
    </w:p>
    <w:p w:rsidR="000E4640" w:rsidRPr="002A5EF2" w:rsidRDefault="000E4640" w:rsidP="00675047">
      <w:pPr>
        <w:jc w:val="both"/>
        <w:outlineLvl w:val="0"/>
        <w:rPr>
          <w:b/>
          <w:color w:val="000000" w:themeColor="text1"/>
        </w:rPr>
      </w:pPr>
      <w:r w:rsidRPr="002A5EF2">
        <w:rPr>
          <w:color w:val="000000" w:themeColor="text1"/>
        </w:rPr>
        <w:t xml:space="preserve">Müşteri  için kurulan RMS-C Basınç Düşürme ve Ölçüm İstasyonu’ </w:t>
      </w:r>
      <w:proofErr w:type="spellStart"/>
      <w:r w:rsidRPr="002A5EF2">
        <w:rPr>
          <w:color w:val="000000" w:themeColor="text1"/>
        </w:rPr>
        <w:t>nun</w:t>
      </w:r>
      <w:proofErr w:type="spellEnd"/>
      <w:r w:rsidRPr="002A5EF2">
        <w:rPr>
          <w:color w:val="000000" w:themeColor="text1"/>
        </w:rPr>
        <w:t xml:space="preserve"> kapasitesi  </w:t>
      </w:r>
      <w:proofErr w:type="gramStart"/>
      <w:r w:rsidRPr="002A5EF2">
        <w:rPr>
          <w:b/>
          <w:color w:val="000000" w:themeColor="text1"/>
        </w:rPr>
        <w:t>….</w:t>
      </w:r>
      <w:proofErr w:type="gramEnd"/>
      <w:r w:rsidRPr="002A5EF2">
        <w:rPr>
          <w:b/>
          <w:color w:val="000000" w:themeColor="text1"/>
        </w:rPr>
        <w:t xml:space="preserve"> Sm</w:t>
      </w:r>
      <w:r w:rsidRPr="002A5EF2">
        <w:rPr>
          <w:b/>
          <w:color w:val="000000" w:themeColor="text1"/>
          <w:vertAlign w:val="superscript"/>
        </w:rPr>
        <w:t>3</w:t>
      </w:r>
      <w:r w:rsidRPr="002A5EF2">
        <w:rPr>
          <w:b/>
          <w:color w:val="000000" w:themeColor="text1"/>
        </w:rPr>
        <w:t>/h</w:t>
      </w:r>
      <w:r w:rsidRPr="002A5EF2">
        <w:rPr>
          <w:color w:val="000000" w:themeColor="text1"/>
        </w:rPr>
        <w:t>’ tır.</w:t>
      </w:r>
    </w:p>
    <w:p w:rsidR="000E4640" w:rsidRPr="002A5EF2" w:rsidRDefault="000E4640" w:rsidP="00675047">
      <w:pPr>
        <w:jc w:val="both"/>
        <w:rPr>
          <w:color w:val="000000" w:themeColor="text1"/>
        </w:rPr>
      </w:pPr>
      <w:r w:rsidRPr="002A5EF2">
        <w:rPr>
          <w:color w:val="000000" w:themeColor="text1"/>
        </w:rPr>
        <w:t xml:space="preserve">Müşteri’nin istasyonundaki sayacın alt ölçüm değeri </w:t>
      </w:r>
      <w:proofErr w:type="spellStart"/>
      <w:r w:rsidRPr="002A5EF2">
        <w:rPr>
          <w:b/>
          <w:color w:val="000000" w:themeColor="text1"/>
        </w:rPr>
        <w:t>Q</w:t>
      </w:r>
      <w:r w:rsidRPr="002A5EF2">
        <w:rPr>
          <w:b/>
          <w:color w:val="000000" w:themeColor="text1"/>
          <w:vertAlign w:val="subscript"/>
        </w:rPr>
        <w:t>min</w:t>
      </w:r>
      <w:proofErr w:type="spellEnd"/>
      <w:r w:rsidRPr="002A5EF2">
        <w:rPr>
          <w:b/>
          <w:color w:val="000000" w:themeColor="text1"/>
          <w:vertAlign w:val="subscript"/>
        </w:rPr>
        <w:t xml:space="preserve"> </w:t>
      </w:r>
      <w:r w:rsidRPr="002A5EF2">
        <w:rPr>
          <w:b/>
          <w:color w:val="000000" w:themeColor="text1"/>
        </w:rPr>
        <w:t xml:space="preserve">= </w:t>
      </w:r>
      <w:proofErr w:type="gramStart"/>
      <w:r w:rsidRPr="002A5EF2">
        <w:rPr>
          <w:b/>
          <w:color w:val="000000" w:themeColor="text1"/>
        </w:rPr>
        <w:t>…..</w:t>
      </w:r>
      <w:proofErr w:type="gramEnd"/>
      <w:r w:rsidRPr="002A5EF2">
        <w:rPr>
          <w:b/>
          <w:color w:val="000000" w:themeColor="text1"/>
        </w:rPr>
        <w:t xml:space="preserve"> </w:t>
      </w:r>
      <w:proofErr w:type="spellStart"/>
      <w:r w:rsidRPr="002A5EF2">
        <w:rPr>
          <w:b/>
          <w:color w:val="000000" w:themeColor="text1"/>
        </w:rPr>
        <w:t>Sm</w:t>
      </w:r>
      <w:proofErr w:type="spellEnd"/>
      <w:r w:rsidRPr="002A5EF2">
        <w:rPr>
          <w:b/>
          <w:color w:val="000000" w:themeColor="text1"/>
        </w:rPr>
        <w:t>³/h</w:t>
      </w:r>
      <w:r w:rsidRPr="002A5EF2">
        <w:rPr>
          <w:color w:val="000000" w:themeColor="text1"/>
        </w:rPr>
        <w:t xml:space="preserve"> ve üst ölçüm değeri </w:t>
      </w:r>
      <w:proofErr w:type="spellStart"/>
      <w:r w:rsidRPr="002A5EF2">
        <w:rPr>
          <w:b/>
          <w:color w:val="000000" w:themeColor="text1"/>
        </w:rPr>
        <w:t>Q</w:t>
      </w:r>
      <w:r w:rsidRPr="002A5EF2">
        <w:rPr>
          <w:b/>
          <w:color w:val="000000" w:themeColor="text1"/>
          <w:vertAlign w:val="subscript"/>
        </w:rPr>
        <w:t>max</w:t>
      </w:r>
      <w:proofErr w:type="spellEnd"/>
      <w:r w:rsidRPr="002A5EF2">
        <w:rPr>
          <w:b/>
          <w:color w:val="000000" w:themeColor="text1"/>
          <w:vertAlign w:val="subscript"/>
        </w:rPr>
        <w:t xml:space="preserve"> </w:t>
      </w:r>
      <w:r w:rsidRPr="002A5EF2">
        <w:rPr>
          <w:b/>
          <w:color w:val="000000" w:themeColor="text1"/>
        </w:rPr>
        <w:t xml:space="preserve">= </w:t>
      </w:r>
      <w:proofErr w:type="gramStart"/>
      <w:r w:rsidRPr="002A5EF2">
        <w:rPr>
          <w:b/>
          <w:color w:val="000000" w:themeColor="text1"/>
        </w:rPr>
        <w:t>……</w:t>
      </w:r>
      <w:proofErr w:type="gramEnd"/>
      <w:r w:rsidRPr="002A5EF2">
        <w:rPr>
          <w:b/>
          <w:color w:val="000000" w:themeColor="text1"/>
        </w:rPr>
        <w:t xml:space="preserve"> </w:t>
      </w:r>
      <w:proofErr w:type="spellStart"/>
      <w:r w:rsidRPr="002A5EF2">
        <w:rPr>
          <w:b/>
          <w:color w:val="000000" w:themeColor="text1"/>
        </w:rPr>
        <w:t>Sm</w:t>
      </w:r>
      <w:proofErr w:type="spellEnd"/>
      <w:r w:rsidRPr="002A5EF2">
        <w:rPr>
          <w:b/>
          <w:color w:val="000000" w:themeColor="text1"/>
        </w:rPr>
        <w:t>³/h</w:t>
      </w:r>
      <w:r w:rsidRPr="002A5EF2">
        <w:rPr>
          <w:color w:val="000000" w:themeColor="text1"/>
        </w:rPr>
        <w:t xml:space="preserve">’ </w:t>
      </w:r>
      <w:proofErr w:type="spellStart"/>
      <w:r w:rsidRPr="002A5EF2">
        <w:rPr>
          <w:color w:val="000000" w:themeColor="text1"/>
        </w:rPr>
        <w:t>dir</w:t>
      </w:r>
      <w:proofErr w:type="spellEnd"/>
      <w:r w:rsidRPr="002A5EF2">
        <w:rPr>
          <w:color w:val="000000" w:themeColor="text1"/>
        </w:rPr>
        <w:t>. Müşteri, belirtilen alt sayaç sınırının altında ve üst sayaç sınırının üstünde gaz kullanması durumunda oluşacak tüm zarar ve ziyandan sorumlu olacaktır.</w:t>
      </w:r>
    </w:p>
    <w:p w:rsidR="000E4640" w:rsidRPr="002A5EF2" w:rsidRDefault="007530B4" w:rsidP="00675047">
      <w:pPr>
        <w:jc w:val="both"/>
        <w:rPr>
          <w:color w:val="000000" w:themeColor="text1"/>
        </w:rPr>
      </w:pPr>
      <w:r>
        <w:rPr>
          <w:noProof/>
          <w:color w:val="000000" w:themeColor="text1"/>
        </w:rPr>
        <w:lastRenderedPageBreak/>
        <w:pict>
          <v:shape id="_x0000_s1056" type="#_x0000_t202" style="position:absolute;left:0;text-align:left;margin-left:-64.5pt;margin-top:-66.35pt;width:108pt;height:108pt;z-index:251667456" filled="f" stroked="f">
            <v:textbox style="mso-next-textbox:#_x0000_s1056">
              <w:txbxContent>
                <w:p w:rsidR="002F01E8" w:rsidRDefault="002F01E8" w:rsidP="000E4640">
                  <w:pPr>
                    <w:pStyle w:val="Stil"/>
                    <w:spacing w:line="494" w:lineRule="exact"/>
                    <w:ind w:left="2241" w:right="15"/>
                    <w:jc w:val="right"/>
                    <w:rPr>
                      <w:rFonts w:ascii="Times New Roman" w:hAnsi="Times New Roman" w:cs="Times New Roman"/>
                      <w:b/>
                      <w:bCs/>
                      <w:sz w:val="52"/>
                      <w:szCs w:val="52"/>
                    </w:rPr>
                  </w:pPr>
                </w:p>
                <w:p w:rsidR="002F01E8" w:rsidRPr="00CD65E8" w:rsidRDefault="002F01E8" w:rsidP="000E4640">
                  <w:pPr>
                    <w:rPr>
                      <w:b/>
                      <w:sz w:val="52"/>
                      <w:szCs w:val="52"/>
                    </w:rPr>
                  </w:pPr>
                  <w:r>
                    <w:t xml:space="preserve">       </w:t>
                  </w:r>
                </w:p>
              </w:txbxContent>
            </v:textbox>
          </v:shape>
        </w:pict>
      </w:r>
      <w:r>
        <w:rPr>
          <w:noProof/>
          <w:color w:val="000000" w:themeColor="text1"/>
        </w:rPr>
        <w:pict>
          <v:shape id="_x0000_s1057" type="#_x0000_t202" style="position:absolute;left:0;text-align:left;margin-left:210.75pt;margin-top:-50.6pt;width:253.15pt;height:75.75pt;z-index:251668480" filled="f" stroked="f">
            <v:textbox style="mso-next-textbox:#_x0000_s1057">
              <w:txbxContent>
                <w:p w:rsidR="002F01E8" w:rsidRPr="00DD7067" w:rsidRDefault="002F01E8" w:rsidP="00675047">
                  <w:pPr>
                    <w:spacing w:line="360" w:lineRule="auto"/>
                    <w:jc w:val="center"/>
                    <w:rPr>
                      <w:b/>
                      <w:sz w:val="40"/>
                      <w:szCs w:val="40"/>
                      <w:u w:val="single"/>
                    </w:rPr>
                  </w:pPr>
                  <w:r w:rsidRPr="00DD7067">
                    <w:rPr>
                      <w:b/>
                      <w:sz w:val="40"/>
                      <w:szCs w:val="40"/>
                      <w:u w:val="single"/>
                    </w:rPr>
                    <w:t>ÖZEL ŞARTLAR</w:t>
                  </w:r>
                </w:p>
                <w:p w:rsidR="002F01E8" w:rsidRPr="00DD7067" w:rsidRDefault="002F01E8" w:rsidP="00675047">
                  <w:pPr>
                    <w:spacing w:line="360" w:lineRule="auto"/>
                    <w:jc w:val="center"/>
                    <w:rPr>
                      <w:sz w:val="36"/>
                      <w:szCs w:val="36"/>
                    </w:rPr>
                  </w:pPr>
                  <w:r w:rsidRPr="00DD7067">
                    <w:rPr>
                      <w:b/>
                      <w:sz w:val="36"/>
                      <w:szCs w:val="36"/>
                    </w:rPr>
                    <w:t>D.ENDÜSTRİYEL ATIKSU</w:t>
                  </w:r>
                </w:p>
              </w:txbxContent>
            </v:textbox>
          </v:shape>
        </w:pict>
      </w:r>
    </w:p>
    <w:p w:rsidR="000E4640" w:rsidRPr="002A5EF2" w:rsidRDefault="000E4640" w:rsidP="00675047">
      <w:pPr>
        <w:jc w:val="both"/>
        <w:rPr>
          <w:color w:val="000000" w:themeColor="text1"/>
        </w:rPr>
      </w:pPr>
    </w:p>
    <w:p w:rsidR="0010576D" w:rsidRPr="00143525" w:rsidRDefault="0010576D" w:rsidP="00143525">
      <w:pPr>
        <w:pStyle w:val="Stil"/>
        <w:tabs>
          <w:tab w:val="left" w:pos="356"/>
          <w:tab w:val="left" w:pos="1700"/>
          <w:tab w:val="left" w:pos="2621"/>
        </w:tabs>
        <w:spacing w:before="355" w:line="240" w:lineRule="exact"/>
        <w:ind w:right="1"/>
        <w:jc w:val="both"/>
        <w:rPr>
          <w:rFonts w:ascii="Times New Roman" w:hAnsi="Times New Roman" w:cs="Times New Roman"/>
          <w:color w:val="000000" w:themeColor="text1"/>
        </w:rPr>
      </w:pPr>
      <w:r w:rsidRPr="00143525">
        <w:rPr>
          <w:rFonts w:ascii="Times New Roman" w:hAnsi="Times New Roman" w:cs="Times New Roman"/>
          <w:color w:val="000000" w:themeColor="text1"/>
        </w:rPr>
        <w:t xml:space="preserve">Bu şartlar Nilüfer Organize Sanayi Bölgesi </w:t>
      </w:r>
      <w:proofErr w:type="gramStart"/>
      <w:r w:rsidRPr="00143525">
        <w:rPr>
          <w:rFonts w:ascii="Times New Roman" w:hAnsi="Times New Roman" w:cs="Times New Roman"/>
          <w:b/>
          <w:color w:val="000000" w:themeColor="text1"/>
        </w:rPr>
        <w:t>.........</w:t>
      </w:r>
      <w:proofErr w:type="gramEnd"/>
      <w:r w:rsidRPr="00143525">
        <w:rPr>
          <w:rFonts w:ascii="Times New Roman" w:hAnsi="Times New Roman" w:cs="Times New Roman"/>
          <w:b/>
          <w:color w:val="000000" w:themeColor="text1"/>
        </w:rPr>
        <w:t xml:space="preserve"> Ada</w:t>
      </w:r>
      <w:r w:rsidR="00143525" w:rsidRPr="00143525">
        <w:rPr>
          <w:rFonts w:ascii="Times New Roman" w:hAnsi="Times New Roman" w:cs="Times New Roman"/>
          <w:b/>
          <w:color w:val="000000" w:themeColor="text1"/>
        </w:rPr>
        <w:t xml:space="preserve"> </w:t>
      </w:r>
      <w:proofErr w:type="gramStart"/>
      <w:r w:rsidRPr="00143525">
        <w:rPr>
          <w:rFonts w:ascii="Times New Roman" w:hAnsi="Times New Roman" w:cs="Times New Roman"/>
          <w:b/>
          <w:color w:val="000000" w:themeColor="text1"/>
        </w:rPr>
        <w:t>………..</w:t>
      </w:r>
      <w:proofErr w:type="gramEnd"/>
      <w:r w:rsidR="00143525" w:rsidRPr="00143525">
        <w:rPr>
          <w:rFonts w:ascii="Times New Roman" w:hAnsi="Times New Roman" w:cs="Times New Roman"/>
          <w:b/>
          <w:color w:val="000000" w:themeColor="text1"/>
        </w:rPr>
        <w:t xml:space="preserve"> </w:t>
      </w:r>
      <w:r w:rsidRPr="00143525">
        <w:rPr>
          <w:rFonts w:ascii="Times New Roman" w:hAnsi="Times New Roman" w:cs="Times New Roman"/>
          <w:b/>
          <w:color w:val="000000" w:themeColor="text1"/>
        </w:rPr>
        <w:t>Parsel</w:t>
      </w:r>
      <w:r w:rsidR="00143525" w:rsidRPr="00143525">
        <w:rPr>
          <w:rFonts w:ascii="Times New Roman" w:hAnsi="Times New Roman" w:cs="Times New Roman"/>
          <w:b/>
          <w:color w:val="000000" w:themeColor="text1"/>
        </w:rPr>
        <w:t xml:space="preserve"> </w:t>
      </w:r>
      <w:proofErr w:type="gramStart"/>
      <w:r w:rsidRPr="00143525">
        <w:rPr>
          <w:rFonts w:ascii="Times New Roman" w:hAnsi="Times New Roman" w:cs="Times New Roman"/>
          <w:b/>
          <w:color w:val="000000" w:themeColor="text1"/>
        </w:rPr>
        <w:t>………….</w:t>
      </w:r>
      <w:proofErr w:type="gramEnd"/>
      <w:r w:rsidR="00143525" w:rsidRPr="00143525">
        <w:rPr>
          <w:rFonts w:ascii="Times New Roman" w:hAnsi="Times New Roman" w:cs="Times New Roman"/>
          <w:b/>
          <w:color w:val="000000" w:themeColor="text1"/>
        </w:rPr>
        <w:t xml:space="preserve"> </w:t>
      </w:r>
      <w:proofErr w:type="spellStart"/>
      <w:r w:rsidRPr="00143525">
        <w:rPr>
          <w:rFonts w:ascii="Times New Roman" w:hAnsi="Times New Roman" w:cs="Times New Roman"/>
          <w:b/>
          <w:color w:val="000000" w:themeColor="text1"/>
        </w:rPr>
        <w:t>Cd</w:t>
      </w:r>
      <w:proofErr w:type="spellEnd"/>
      <w:r w:rsidR="00143525" w:rsidRPr="00143525">
        <w:rPr>
          <w:rFonts w:ascii="Times New Roman" w:hAnsi="Times New Roman" w:cs="Times New Roman"/>
          <w:b/>
          <w:color w:val="000000" w:themeColor="text1"/>
        </w:rPr>
        <w:t xml:space="preserve"> </w:t>
      </w:r>
      <w:proofErr w:type="gramStart"/>
      <w:r w:rsidRPr="00143525">
        <w:rPr>
          <w:rFonts w:ascii="Times New Roman" w:hAnsi="Times New Roman" w:cs="Times New Roman"/>
          <w:b/>
          <w:color w:val="000000" w:themeColor="text1"/>
        </w:rPr>
        <w:t>…………….</w:t>
      </w:r>
      <w:proofErr w:type="gramEnd"/>
      <w:r w:rsidR="00143525" w:rsidRPr="00143525">
        <w:rPr>
          <w:rFonts w:ascii="Times New Roman" w:hAnsi="Times New Roman" w:cs="Times New Roman"/>
          <w:b/>
          <w:color w:val="000000" w:themeColor="text1"/>
        </w:rPr>
        <w:t xml:space="preserve"> </w:t>
      </w:r>
      <w:proofErr w:type="spellStart"/>
      <w:r w:rsidRPr="00143525">
        <w:rPr>
          <w:rFonts w:ascii="Times New Roman" w:hAnsi="Times New Roman" w:cs="Times New Roman"/>
          <w:b/>
          <w:color w:val="000000" w:themeColor="text1"/>
        </w:rPr>
        <w:t>Sk</w:t>
      </w:r>
      <w:proofErr w:type="spellEnd"/>
      <w:r w:rsidRPr="00143525">
        <w:rPr>
          <w:rFonts w:ascii="Times New Roman" w:hAnsi="Times New Roman" w:cs="Times New Roman"/>
          <w:b/>
          <w:color w:val="000000" w:themeColor="text1"/>
        </w:rPr>
        <w:t>. No</w:t>
      </w:r>
      <w:proofErr w:type="gramStart"/>
      <w:r w:rsidRPr="00143525">
        <w:rPr>
          <w:rFonts w:ascii="Times New Roman" w:hAnsi="Times New Roman" w:cs="Times New Roman"/>
          <w:b/>
          <w:color w:val="000000" w:themeColor="text1"/>
        </w:rPr>
        <w:t>:........</w:t>
      </w:r>
      <w:proofErr w:type="gramEnd"/>
      <w:r w:rsidRPr="00143525">
        <w:rPr>
          <w:rFonts w:ascii="Times New Roman" w:hAnsi="Times New Roman" w:cs="Times New Roman"/>
          <w:b/>
          <w:color w:val="000000" w:themeColor="text1"/>
        </w:rPr>
        <w:t xml:space="preserve"> Nilüfer/</w:t>
      </w:r>
      <w:proofErr w:type="spellStart"/>
      <w:r w:rsidRPr="00143525">
        <w:rPr>
          <w:rFonts w:ascii="Times New Roman" w:hAnsi="Times New Roman" w:cs="Times New Roman"/>
          <w:b/>
          <w:color w:val="000000" w:themeColor="text1"/>
        </w:rPr>
        <w:t>BURSA'da</w:t>
      </w:r>
      <w:proofErr w:type="spellEnd"/>
      <w:r w:rsidRPr="00143525">
        <w:rPr>
          <w:rFonts w:ascii="Times New Roman" w:hAnsi="Times New Roman" w:cs="Times New Roman"/>
          <w:color w:val="000000" w:themeColor="text1"/>
        </w:rPr>
        <w:t xml:space="preserve"> faaliyet gösteren </w:t>
      </w:r>
      <w:proofErr w:type="gramStart"/>
      <w:r w:rsidRPr="00143525">
        <w:rPr>
          <w:rFonts w:ascii="Times New Roman" w:hAnsi="Times New Roman" w:cs="Times New Roman"/>
          <w:b/>
          <w:color w:val="000000" w:themeColor="text1"/>
        </w:rPr>
        <w:t>...........................................................................</w:t>
      </w:r>
      <w:proofErr w:type="gramEnd"/>
      <w:r w:rsidRPr="00143525">
        <w:rPr>
          <w:rFonts w:ascii="Times New Roman" w:hAnsi="Times New Roman" w:cs="Times New Roman"/>
          <w:b/>
          <w:color w:val="000000" w:themeColor="text1"/>
        </w:rPr>
        <w:t xml:space="preserve"> </w:t>
      </w:r>
      <w:r w:rsidRPr="00143525">
        <w:rPr>
          <w:rFonts w:ascii="Times New Roman" w:hAnsi="Times New Roman" w:cs="Times New Roman"/>
          <w:color w:val="000000" w:themeColor="text1"/>
        </w:rPr>
        <w:t xml:space="preserve">Şirketinin NOSAB ile yapmış olduğu Genel Satış Sözleşmesinin Elektrik Özel Şartlarını içermektedir. </w:t>
      </w:r>
    </w:p>
    <w:p w:rsidR="000E4640" w:rsidRPr="00143525" w:rsidRDefault="000E4640" w:rsidP="00143525">
      <w:pPr>
        <w:tabs>
          <w:tab w:val="left" w:pos="0"/>
        </w:tabs>
        <w:spacing w:line="360" w:lineRule="auto"/>
        <w:jc w:val="both"/>
        <w:rPr>
          <w:color w:val="000000" w:themeColor="text1"/>
        </w:rPr>
      </w:pPr>
      <w:r w:rsidRPr="00143525">
        <w:rPr>
          <w:color w:val="000000" w:themeColor="text1"/>
        </w:rPr>
        <w:tab/>
      </w:r>
    </w:p>
    <w:p w:rsidR="000E4640" w:rsidRPr="00143525" w:rsidRDefault="000E4640" w:rsidP="00143525">
      <w:pPr>
        <w:tabs>
          <w:tab w:val="left" w:pos="0"/>
        </w:tabs>
        <w:spacing w:line="360" w:lineRule="auto"/>
        <w:jc w:val="both"/>
        <w:rPr>
          <w:b/>
          <w:color w:val="000000" w:themeColor="text1"/>
        </w:rPr>
      </w:pPr>
      <w:r w:rsidRPr="00143525">
        <w:rPr>
          <w:b/>
          <w:color w:val="000000" w:themeColor="text1"/>
        </w:rPr>
        <w:t xml:space="preserve">MADDE 1. KATILIMCININ GENEL YÜKÜMLÜLÜKLERİ         </w:t>
      </w:r>
    </w:p>
    <w:p w:rsidR="000E4640" w:rsidRPr="00143525" w:rsidRDefault="000E4640" w:rsidP="00143525">
      <w:pPr>
        <w:tabs>
          <w:tab w:val="left" w:pos="720"/>
        </w:tabs>
        <w:jc w:val="both"/>
        <w:rPr>
          <w:color w:val="000000" w:themeColor="text1"/>
        </w:rPr>
      </w:pPr>
      <w:r w:rsidRPr="00143525">
        <w:rPr>
          <w:b/>
          <w:color w:val="000000" w:themeColor="text1"/>
        </w:rPr>
        <w:t>1.1.</w:t>
      </w:r>
      <w:r w:rsidRPr="00143525">
        <w:rPr>
          <w:color w:val="000000" w:themeColor="text1"/>
        </w:rPr>
        <w:t xml:space="preserve"> Yağmur sularını, evsel </w:t>
      </w:r>
      <w:proofErr w:type="spellStart"/>
      <w:r w:rsidRPr="00143525">
        <w:rPr>
          <w:color w:val="000000" w:themeColor="text1"/>
        </w:rPr>
        <w:t>atıksu</w:t>
      </w:r>
      <w:proofErr w:type="spellEnd"/>
      <w:r w:rsidRPr="00143525">
        <w:rPr>
          <w:color w:val="000000" w:themeColor="text1"/>
        </w:rPr>
        <w:t xml:space="preserve"> hatlarından ayırarak NOSAB yağmur suyu kolektörüne, </w:t>
      </w:r>
      <w:proofErr w:type="gramStart"/>
      <w:r w:rsidRPr="00143525">
        <w:rPr>
          <w:color w:val="000000" w:themeColor="text1"/>
        </w:rPr>
        <w:t xml:space="preserve">evsel  </w:t>
      </w:r>
      <w:proofErr w:type="spellStart"/>
      <w:r w:rsidRPr="00143525">
        <w:rPr>
          <w:color w:val="000000" w:themeColor="text1"/>
        </w:rPr>
        <w:t>atıksuları</w:t>
      </w:r>
      <w:proofErr w:type="spellEnd"/>
      <w:proofErr w:type="gramEnd"/>
      <w:r w:rsidRPr="00143525">
        <w:rPr>
          <w:color w:val="000000" w:themeColor="text1"/>
        </w:rPr>
        <w:t xml:space="preserve"> ise NOSAB evsel </w:t>
      </w:r>
      <w:proofErr w:type="spellStart"/>
      <w:r w:rsidRPr="00143525">
        <w:rPr>
          <w:color w:val="000000" w:themeColor="text1"/>
        </w:rPr>
        <w:t>atıksu</w:t>
      </w:r>
      <w:proofErr w:type="spellEnd"/>
      <w:r w:rsidRPr="00143525">
        <w:rPr>
          <w:color w:val="000000" w:themeColor="text1"/>
        </w:rPr>
        <w:t xml:space="preserve"> kanalizasyon sistemine bağlamakla yükümlüdür.</w:t>
      </w:r>
    </w:p>
    <w:p w:rsidR="0010576D" w:rsidRPr="00143525" w:rsidRDefault="0010576D" w:rsidP="00143525">
      <w:pPr>
        <w:tabs>
          <w:tab w:val="left" w:pos="720"/>
        </w:tabs>
        <w:jc w:val="both"/>
        <w:rPr>
          <w:color w:val="000000" w:themeColor="text1"/>
        </w:rPr>
      </w:pPr>
    </w:p>
    <w:p w:rsidR="000E4640" w:rsidRPr="00143525" w:rsidRDefault="000E4640" w:rsidP="00143525">
      <w:pPr>
        <w:tabs>
          <w:tab w:val="left" w:pos="720"/>
        </w:tabs>
        <w:jc w:val="both"/>
        <w:rPr>
          <w:color w:val="000000" w:themeColor="text1"/>
        </w:rPr>
      </w:pPr>
      <w:r w:rsidRPr="00143525">
        <w:rPr>
          <w:b/>
          <w:color w:val="000000" w:themeColor="text1"/>
        </w:rPr>
        <w:t>1.2.</w:t>
      </w:r>
      <w:r w:rsidRPr="00143525">
        <w:rPr>
          <w:color w:val="000000" w:themeColor="text1"/>
        </w:rPr>
        <w:t xml:space="preserve"> KATILIMCI, </w:t>
      </w:r>
      <w:proofErr w:type="spellStart"/>
      <w:r w:rsidRPr="00143525">
        <w:rPr>
          <w:color w:val="000000" w:themeColor="text1"/>
        </w:rPr>
        <w:t>NOSAB’ın</w:t>
      </w:r>
      <w:proofErr w:type="spellEnd"/>
      <w:r w:rsidRPr="00143525">
        <w:rPr>
          <w:color w:val="000000" w:themeColor="text1"/>
        </w:rPr>
        <w:t xml:space="preserve"> isteği doğrultusunda evsel </w:t>
      </w:r>
      <w:proofErr w:type="spellStart"/>
      <w:r w:rsidRPr="00143525">
        <w:rPr>
          <w:color w:val="000000" w:themeColor="text1"/>
        </w:rPr>
        <w:t>atıksular</w:t>
      </w:r>
      <w:proofErr w:type="spellEnd"/>
      <w:r w:rsidRPr="00143525">
        <w:rPr>
          <w:color w:val="000000" w:themeColor="text1"/>
        </w:rPr>
        <w:t xml:space="preserve"> için numune alma odası yapmak ve/veya yaptırmakla yükümlüdür. </w:t>
      </w:r>
    </w:p>
    <w:p w:rsidR="0010576D" w:rsidRPr="00143525" w:rsidRDefault="0010576D" w:rsidP="00143525">
      <w:pPr>
        <w:tabs>
          <w:tab w:val="left" w:pos="720"/>
        </w:tabs>
        <w:jc w:val="both"/>
        <w:rPr>
          <w:color w:val="000000" w:themeColor="text1"/>
        </w:rPr>
      </w:pPr>
    </w:p>
    <w:p w:rsidR="000E4640" w:rsidRPr="00143525" w:rsidRDefault="000E4640" w:rsidP="00143525">
      <w:pPr>
        <w:tabs>
          <w:tab w:val="left" w:pos="720"/>
        </w:tabs>
        <w:jc w:val="both"/>
        <w:rPr>
          <w:color w:val="000000" w:themeColor="text1"/>
        </w:rPr>
      </w:pPr>
      <w:r w:rsidRPr="00143525">
        <w:rPr>
          <w:b/>
          <w:color w:val="000000" w:themeColor="text1"/>
        </w:rPr>
        <w:t>1.3.</w:t>
      </w:r>
      <w:r w:rsidRPr="00143525">
        <w:rPr>
          <w:color w:val="000000" w:themeColor="text1"/>
        </w:rPr>
        <w:t xml:space="preserve"> Evsel nitelikli </w:t>
      </w:r>
      <w:proofErr w:type="spellStart"/>
      <w:r w:rsidRPr="00143525">
        <w:rPr>
          <w:color w:val="000000" w:themeColor="text1"/>
        </w:rPr>
        <w:t>atıksulardan</w:t>
      </w:r>
      <w:proofErr w:type="spellEnd"/>
      <w:r w:rsidRPr="00143525">
        <w:rPr>
          <w:color w:val="000000" w:themeColor="text1"/>
        </w:rPr>
        <w:t xml:space="preserve"> her zaman NOSAB yetkilerinin numune almasına izin vermek ve işlerini kolaylaştırmakla yükümlüdür.</w:t>
      </w:r>
    </w:p>
    <w:p w:rsidR="0010576D" w:rsidRPr="00143525" w:rsidRDefault="0010576D" w:rsidP="00143525">
      <w:pPr>
        <w:tabs>
          <w:tab w:val="left" w:pos="720"/>
        </w:tabs>
        <w:jc w:val="both"/>
        <w:rPr>
          <w:color w:val="000000" w:themeColor="text1"/>
        </w:rPr>
      </w:pPr>
    </w:p>
    <w:p w:rsidR="000E4640" w:rsidRPr="00143525" w:rsidRDefault="000E4640" w:rsidP="00143525">
      <w:pPr>
        <w:tabs>
          <w:tab w:val="left" w:pos="720"/>
        </w:tabs>
        <w:jc w:val="both"/>
        <w:rPr>
          <w:color w:val="000000" w:themeColor="text1"/>
        </w:rPr>
      </w:pPr>
      <w:r w:rsidRPr="00143525">
        <w:rPr>
          <w:b/>
          <w:color w:val="000000" w:themeColor="text1"/>
        </w:rPr>
        <w:t>1.4.</w:t>
      </w:r>
      <w:r w:rsidRPr="00143525">
        <w:rPr>
          <w:color w:val="000000" w:themeColor="text1"/>
        </w:rPr>
        <w:t xml:space="preserve"> NOSAB tarafından Evsel </w:t>
      </w:r>
      <w:proofErr w:type="spellStart"/>
      <w:r w:rsidRPr="00143525">
        <w:rPr>
          <w:color w:val="000000" w:themeColor="text1"/>
        </w:rPr>
        <w:t>atıksu</w:t>
      </w:r>
      <w:proofErr w:type="spellEnd"/>
      <w:r w:rsidRPr="00143525">
        <w:rPr>
          <w:color w:val="000000" w:themeColor="text1"/>
        </w:rPr>
        <w:t xml:space="preserve"> numune alma odasından alınan numune analiz sonucunda BUSKİ Tablo.1 parametrelerine uygunsuzluk görülmesi halinde NOSAB yazılı uyarısını yapar, BUSKİ tarafından </w:t>
      </w:r>
      <w:proofErr w:type="spellStart"/>
      <w:r w:rsidRPr="00143525">
        <w:rPr>
          <w:color w:val="000000" w:themeColor="text1"/>
        </w:rPr>
        <w:t>NOSAB’a</w:t>
      </w:r>
      <w:proofErr w:type="spellEnd"/>
      <w:r w:rsidRPr="00143525">
        <w:rPr>
          <w:color w:val="000000" w:themeColor="text1"/>
        </w:rPr>
        <w:t xml:space="preserve"> verilecek ceza aynen aboneye fatura edilir.</w:t>
      </w:r>
    </w:p>
    <w:p w:rsidR="0010576D" w:rsidRPr="00143525" w:rsidRDefault="0010576D" w:rsidP="00143525">
      <w:pPr>
        <w:tabs>
          <w:tab w:val="left" w:pos="720"/>
        </w:tabs>
        <w:jc w:val="both"/>
        <w:rPr>
          <w:color w:val="000000" w:themeColor="text1"/>
        </w:rPr>
      </w:pPr>
    </w:p>
    <w:p w:rsidR="000E4640" w:rsidRPr="00143525" w:rsidRDefault="000E4640" w:rsidP="00143525">
      <w:pPr>
        <w:tabs>
          <w:tab w:val="left" w:pos="720"/>
        </w:tabs>
        <w:jc w:val="both"/>
        <w:rPr>
          <w:color w:val="000000" w:themeColor="text1"/>
        </w:rPr>
      </w:pPr>
      <w:r w:rsidRPr="00143525">
        <w:rPr>
          <w:b/>
          <w:color w:val="000000" w:themeColor="text1"/>
        </w:rPr>
        <w:t>1.5.</w:t>
      </w:r>
      <w:r w:rsidRPr="00143525">
        <w:rPr>
          <w:color w:val="000000" w:themeColor="text1"/>
        </w:rPr>
        <w:t xml:space="preserve"> KATILIMCI, 30.11.2006 Tarih Esas No:2006/83, 21-22 Karar numaralı Genel Kurul kararı ile kabul edilmiş ve 08.01.2007 tarihli Kent Gazetesinde yayınlanan “BUSKİ </w:t>
      </w:r>
      <w:proofErr w:type="spellStart"/>
      <w:r w:rsidRPr="00143525">
        <w:rPr>
          <w:color w:val="000000" w:themeColor="text1"/>
        </w:rPr>
        <w:t>Atıksuların</w:t>
      </w:r>
      <w:proofErr w:type="spellEnd"/>
      <w:r w:rsidRPr="00143525">
        <w:rPr>
          <w:color w:val="000000" w:themeColor="text1"/>
        </w:rPr>
        <w:t xml:space="preserve"> Kanalizasyona Deşarj Yönetmeliği” hükümlerine uymakla yükümlüdür.</w:t>
      </w:r>
    </w:p>
    <w:p w:rsidR="0010576D" w:rsidRPr="00143525" w:rsidRDefault="0010576D" w:rsidP="00143525">
      <w:pPr>
        <w:tabs>
          <w:tab w:val="left" w:pos="720"/>
        </w:tabs>
        <w:jc w:val="both"/>
        <w:rPr>
          <w:color w:val="000000" w:themeColor="text1"/>
        </w:rPr>
      </w:pPr>
    </w:p>
    <w:p w:rsidR="000E4640" w:rsidRPr="00143525" w:rsidRDefault="000E4640" w:rsidP="00143525">
      <w:pPr>
        <w:tabs>
          <w:tab w:val="left" w:pos="720"/>
        </w:tabs>
        <w:jc w:val="both"/>
        <w:rPr>
          <w:color w:val="000000" w:themeColor="text1"/>
        </w:rPr>
      </w:pPr>
      <w:r w:rsidRPr="00143525">
        <w:rPr>
          <w:b/>
          <w:color w:val="000000" w:themeColor="text1"/>
        </w:rPr>
        <w:t>1.6.</w:t>
      </w:r>
      <w:r w:rsidRPr="00143525">
        <w:rPr>
          <w:color w:val="000000" w:themeColor="text1"/>
        </w:rPr>
        <w:t xml:space="preserve"> Endüstriyel </w:t>
      </w:r>
      <w:proofErr w:type="spellStart"/>
      <w:r w:rsidRPr="00143525">
        <w:rPr>
          <w:color w:val="000000" w:themeColor="text1"/>
        </w:rPr>
        <w:t>atıksu</w:t>
      </w:r>
      <w:proofErr w:type="spellEnd"/>
      <w:r w:rsidRPr="00143525">
        <w:rPr>
          <w:color w:val="000000" w:themeColor="text1"/>
        </w:rPr>
        <w:t xml:space="preserve"> oluşumunu sağlayan mevcut prosesinde değişiklik, kapasite artırımı ve /veya yeni bir </w:t>
      </w:r>
      <w:proofErr w:type="gramStart"/>
      <w:r w:rsidRPr="00143525">
        <w:rPr>
          <w:color w:val="000000" w:themeColor="text1"/>
        </w:rPr>
        <w:t>proses</w:t>
      </w:r>
      <w:proofErr w:type="gramEnd"/>
      <w:r w:rsidRPr="00143525">
        <w:rPr>
          <w:color w:val="000000" w:themeColor="text1"/>
        </w:rPr>
        <w:t xml:space="preserve"> kurma vb. planlarını </w:t>
      </w:r>
      <w:proofErr w:type="spellStart"/>
      <w:r w:rsidRPr="00143525">
        <w:rPr>
          <w:color w:val="000000" w:themeColor="text1"/>
        </w:rPr>
        <w:t>NOSAB’a</w:t>
      </w:r>
      <w:proofErr w:type="spellEnd"/>
      <w:r w:rsidRPr="00143525">
        <w:rPr>
          <w:color w:val="000000" w:themeColor="text1"/>
        </w:rPr>
        <w:t xml:space="preserve"> yazılı olarak bildirmek ve NOSAB teyidini aldıktan sonra uygulamaya geçmekle yükümlüdür.</w:t>
      </w:r>
    </w:p>
    <w:p w:rsidR="0010576D" w:rsidRPr="00143525" w:rsidRDefault="0010576D" w:rsidP="00143525">
      <w:pPr>
        <w:tabs>
          <w:tab w:val="left" w:pos="720"/>
        </w:tabs>
        <w:jc w:val="both"/>
        <w:rPr>
          <w:color w:val="000000" w:themeColor="text1"/>
        </w:rPr>
      </w:pPr>
    </w:p>
    <w:p w:rsidR="000E4640" w:rsidRPr="00143525" w:rsidRDefault="000E4640" w:rsidP="00143525">
      <w:pPr>
        <w:tabs>
          <w:tab w:val="left" w:pos="720"/>
        </w:tabs>
        <w:jc w:val="both"/>
        <w:rPr>
          <w:color w:val="000000" w:themeColor="text1"/>
        </w:rPr>
      </w:pPr>
      <w:r w:rsidRPr="00143525">
        <w:rPr>
          <w:b/>
          <w:color w:val="000000" w:themeColor="text1"/>
        </w:rPr>
        <w:t>1.7.</w:t>
      </w:r>
      <w:r w:rsidRPr="00143525">
        <w:rPr>
          <w:color w:val="000000" w:themeColor="text1"/>
        </w:rPr>
        <w:t xml:space="preserve"> KATILIMCI, NOSAB mevcut ana endüstriyel saha içi şebekesine kadar gerekli kazı, boru döşeme, bağlantı işlerini yapmakla yükümlüdür. Debimetrelerin çalışır vaziyette bulundurulması ile arızaların giderilmesi </w:t>
      </w:r>
      <w:proofErr w:type="spellStart"/>
      <w:r w:rsidRPr="00143525">
        <w:rPr>
          <w:color w:val="000000" w:themeColor="text1"/>
        </w:rPr>
        <w:t>KATILIMCInın</w:t>
      </w:r>
      <w:proofErr w:type="spellEnd"/>
      <w:r w:rsidRPr="00143525">
        <w:rPr>
          <w:color w:val="000000" w:themeColor="text1"/>
        </w:rPr>
        <w:t xml:space="preserve"> yükümlülüğündedir. </w:t>
      </w:r>
    </w:p>
    <w:p w:rsidR="0010576D" w:rsidRPr="00143525" w:rsidRDefault="0010576D" w:rsidP="00143525">
      <w:pPr>
        <w:tabs>
          <w:tab w:val="left" w:pos="720"/>
        </w:tabs>
        <w:jc w:val="both"/>
        <w:rPr>
          <w:color w:val="000000" w:themeColor="text1"/>
        </w:rPr>
      </w:pPr>
    </w:p>
    <w:p w:rsidR="000E4640" w:rsidRPr="00143525" w:rsidRDefault="000E4640" w:rsidP="00143525">
      <w:pPr>
        <w:tabs>
          <w:tab w:val="left" w:pos="720"/>
        </w:tabs>
        <w:jc w:val="both"/>
        <w:rPr>
          <w:color w:val="000000" w:themeColor="text1"/>
        </w:rPr>
      </w:pPr>
      <w:r w:rsidRPr="00143525">
        <w:rPr>
          <w:b/>
          <w:color w:val="000000" w:themeColor="text1"/>
        </w:rPr>
        <w:t>1.8.</w:t>
      </w:r>
      <w:r w:rsidRPr="00143525">
        <w:rPr>
          <w:color w:val="000000" w:themeColor="text1"/>
        </w:rPr>
        <w:t xml:space="preserve"> KATILIMCI, NOSAB danışman firma tarafından (KATILIMCI tarafından ödenecek ücret karşılığında) hazırlanacak olan projeye birebir uygun olarak; firma içi imalatını ve NOSAB endüstriyel </w:t>
      </w:r>
      <w:proofErr w:type="spellStart"/>
      <w:r w:rsidRPr="00143525">
        <w:rPr>
          <w:color w:val="000000" w:themeColor="text1"/>
        </w:rPr>
        <w:t>atıksu</w:t>
      </w:r>
      <w:proofErr w:type="spellEnd"/>
      <w:r w:rsidRPr="00143525">
        <w:rPr>
          <w:color w:val="000000" w:themeColor="text1"/>
        </w:rPr>
        <w:t xml:space="preserve"> şebekesi hatlarına bağlantısını yapmak zorundadır.</w:t>
      </w:r>
    </w:p>
    <w:p w:rsidR="0010576D" w:rsidRPr="00143525" w:rsidRDefault="0010576D" w:rsidP="00143525">
      <w:pPr>
        <w:tabs>
          <w:tab w:val="left" w:pos="720"/>
        </w:tabs>
        <w:jc w:val="both"/>
        <w:rPr>
          <w:color w:val="000000" w:themeColor="text1"/>
        </w:rPr>
      </w:pPr>
    </w:p>
    <w:p w:rsidR="0010576D" w:rsidRPr="00143525" w:rsidRDefault="0010576D" w:rsidP="00143525">
      <w:pPr>
        <w:tabs>
          <w:tab w:val="left" w:pos="720"/>
        </w:tabs>
        <w:jc w:val="both"/>
        <w:rPr>
          <w:color w:val="000000" w:themeColor="text1"/>
        </w:rPr>
      </w:pPr>
      <w:r w:rsidRPr="00143525">
        <w:rPr>
          <w:b/>
          <w:color w:val="000000" w:themeColor="text1"/>
        </w:rPr>
        <w:t>1.9.</w:t>
      </w:r>
      <w:r w:rsidRPr="00143525">
        <w:rPr>
          <w:color w:val="000000" w:themeColor="text1"/>
        </w:rPr>
        <w:t>Aşağıda</w:t>
      </w:r>
      <w:r w:rsidR="000E4640" w:rsidRPr="00143525">
        <w:rPr>
          <w:color w:val="000000" w:themeColor="text1"/>
        </w:rPr>
        <w:t xml:space="preserve"> verilen</w:t>
      </w:r>
      <w:r w:rsidRPr="00143525">
        <w:rPr>
          <w:color w:val="000000" w:themeColor="text1"/>
        </w:rPr>
        <w:t xml:space="preserve"> ve</w:t>
      </w:r>
      <w:r w:rsidR="000E4640" w:rsidRPr="00143525">
        <w:rPr>
          <w:color w:val="000000" w:themeColor="text1"/>
        </w:rPr>
        <w:t xml:space="preserve"> firmaların uyması gereken hususlara uymakla yükümlüdür.</w:t>
      </w:r>
    </w:p>
    <w:p w:rsidR="0010576D" w:rsidRPr="00143525" w:rsidRDefault="0010576D" w:rsidP="00143525">
      <w:pPr>
        <w:tabs>
          <w:tab w:val="left" w:pos="720"/>
        </w:tabs>
        <w:jc w:val="both"/>
        <w:rPr>
          <w:color w:val="000000" w:themeColor="text1"/>
        </w:rPr>
      </w:pPr>
    </w:p>
    <w:p w:rsidR="0010576D" w:rsidRPr="00143525" w:rsidRDefault="0010576D" w:rsidP="00143525">
      <w:pPr>
        <w:jc w:val="both"/>
        <w:rPr>
          <w:b/>
          <w:color w:val="000000" w:themeColor="text1"/>
        </w:rPr>
      </w:pPr>
      <w:r w:rsidRPr="00143525">
        <w:rPr>
          <w:b/>
          <w:color w:val="000000" w:themeColor="text1"/>
        </w:rPr>
        <w:t xml:space="preserve">NOSAB Endüstriyel </w:t>
      </w:r>
      <w:proofErr w:type="spellStart"/>
      <w:r w:rsidRPr="00143525">
        <w:rPr>
          <w:b/>
          <w:color w:val="000000" w:themeColor="text1"/>
        </w:rPr>
        <w:t>Atıksu</w:t>
      </w:r>
      <w:proofErr w:type="spellEnd"/>
      <w:r w:rsidRPr="00143525">
        <w:rPr>
          <w:b/>
          <w:color w:val="000000" w:themeColor="text1"/>
        </w:rPr>
        <w:t xml:space="preserve"> Şebekesine Deşarj Eden Firmaların Uyması Gereken Hususlar</w:t>
      </w:r>
    </w:p>
    <w:p w:rsidR="0010576D" w:rsidRPr="00143525" w:rsidRDefault="0010576D" w:rsidP="00143525">
      <w:pPr>
        <w:jc w:val="both"/>
        <w:rPr>
          <w:bCs/>
          <w:color w:val="000000" w:themeColor="text1"/>
        </w:rPr>
      </w:pPr>
      <w:r w:rsidRPr="00143525">
        <w:rPr>
          <w:bCs/>
          <w:color w:val="000000" w:themeColor="text1"/>
        </w:rPr>
        <w:t xml:space="preserve">1- Firmanızın endüstriyel </w:t>
      </w:r>
      <w:proofErr w:type="spellStart"/>
      <w:r w:rsidRPr="00143525">
        <w:rPr>
          <w:bCs/>
          <w:color w:val="000000" w:themeColor="text1"/>
        </w:rPr>
        <w:t>atıksuların</w:t>
      </w:r>
      <w:proofErr w:type="spellEnd"/>
      <w:r w:rsidRPr="00143525">
        <w:rPr>
          <w:bCs/>
          <w:color w:val="000000" w:themeColor="text1"/>
        </w:rPr>
        <w:t xml:space="preserve"> kaynaklandığı noktalardan, debimetre kontrol ünitesi girişine kadar olan bölgede yapacağı;</w:t>
      </w:r>
    </w:p>
    <w:p w:rsidR="0010576D" w:rsidRPr="00143525" w:rsidRDefault="0010576D" w:rsidP="00143525">
      <w:pPr>
        <w:numPr>
          <w:ilvl w:val="0"/>
          <w:numId w:val="10"/>
        </w:numPr>
        <w:tabs>
          <w:tab w:val="num" w:pos="1064"/>
        </w:tabs>
        <w:jc w:val="both"/>
        <w:rPr>
          <w:bCs/>
          <w:color w:val="000000" w:themeColor="text1"/>
        </w:rPr>
      </w:pPr>
      <w:r w:rsidRPr="00143525">
        <w:rPr>
          <w:bCs/>
          <w:color w:val="000000" w:themeColor="text1"/>
        </w:rPr>
        <w:t xml:space="preserve">Mevcut </w:t>
      </w:r>
      <w:proofErr w:type="spellStart"/>
      <w:r w:rsidRPr="00143525">
        <w:rPr>
          <w:bCs/>
          <w:color w:val="000000" w:themeColor="text1"/>
        </w:rPr>
        <w:t>borulamada</w:t>
      </w:r>
      <w:proofErr w:type="spellEnd"/>
      <w:r w:rsidRPr="00143525">
        <w:rPr>
          <w:bCs/>
          <w:color w:val="000000" w:themeColor="text1"/>
        </w:rPr>
        <w:t xml:space="preserve"> değişiklik yapılması,</w:t>
      </w:r>
    </w:p>
    <w:p w:rsidR="0010576D" w:rsidRPr="00143525" w:rsidRDefault="0010576D" w:rsidP="00143525">
      <w:pPr>
        <w:numPr>
          <w:ilvl w:val="0"/>
          <w:numId w:val="10"/>
        </w:numPr>
        <w:tabs>
          <w:tab w:val="num" w:pos="1064"/>
        </w:tabs>
        <w:jc w:val="both"/>
        <w:rPr>
          <w:bCs/>
          <w:color w:val="000000" w:themeColor="text1"/>
        </w:rPr>
      </w:pPr>
      <w:r w:rsidRPr="00143525">
        <w:rPr>
          <w:bCs/>
          <w:color w:val="000000" w:themeColor="text1"/>
        </w:rPr>
        <w:t xml:space="preserve">Mevcut </w:t>
      </w:r>
      <w:proofErr w:type="spellStart"/>
      <w:r w:rsidRPr="00143525">
        <w:rPr>
          <w:bCs/>
          <w:color w:val="000000" w:themeColor="text1"/>
        </w:rPr>
        <w:t>borulamada</w:t>
      </w:r>
      <w:proofErr w:type="spellEnd"/>
      <w:r w:rsidRPr="00143525">
        <w:rPr>
          <w:bCs/>
          <w:color w:val="000000" w:themeColor="text1"/>
        </w:rPr>
        <w:t xml:space="preserve"> </w:t>
      </w:r>
      <w:proofErr w:type="gramStart"/>
      <w:r w:rsidRPr="00143525">
        <w:rPr>
          <w:bCs/>
          <w:color w:val="000000" w:themeColor="text1"/>
        </w:rPr>
        <w:t>güzergah</w:t>
      </w:r>
      <w:proofErr w:type="gramEnd"/>
      <w:r w:rsidRPr="00143525">
        <w:rPr>
          <w:bCs/>
          <w:color w:val="000000" w:themeColor="text1"/>
        </w:rPr>
        <w:t xml:space="preserve"> değişikliği yapılması,</w:t>
      </w:r>
    </w:p>
    <w:p w:rsidR="0010576D" w:rsidRPr="00143525" w:rsidRDefault="0010576D" w:rsidP="00143525">
      <w:pPr>
        <w:numPr>
          <w:ilvl w:val="0"/>
          <w:numId w:val="10"/>
        </w:numPr>
        <w:tabs>
          <w:tab w:val="num" w:pos="1064"/>
        </w:tabs>
        <w:jc w:val="both"/>
        <w:rPr>
          <w:bCs/>
          <w:color w:val="000000" w:themeColor="text1"/>
        </w:rPr>
      </w:pPr>
      <w:r w:rsidRPr="00143525">
        <w:rPr>
          <w:bCs/>
          <w:color w:val="000000" w:themeColor="text1"/>
        </w:rPr>
        <w:t>Yeni pompalama+filtre sistemi kurmak veya mevcut olanları yenilemek,</w:t>
      </w:r>
    </w:p>
    <w:p w:rsidR="0010576D" w:rsidRPr="00143525" w:rsidRDefault="0010576D" w:rsidP="00143525">
      <w:pPr>
        <w:numPr>
          <w:ilvl w:val="0"/>
          <w:numId w:val="10"/>
        </w:numPr>
        <w:tabs>
          <w:tab w:val="num" w:pos="1064"/>
        </w:tabs>
        <w:jc w:val="both"/>
        <w:rPr>
          <w:bCs/>
          <w:color w:val="000000" w:themeColor="text1"/>
        </w:rPr>
      </w:pPr>
      <w:r w:rsidRPr="00143525">
        <w:rPr>
          <w:bCs/>
          <w:color w:val="000000" w:themeColor="text1"/>
        </w:rPr>
        <w:t>Mevcut üniteyi fabrika içinde bir başka bölgeye taşımak,</w:t>
      </w:r>
    </w:p>
    <w:p w:rsidR="0010576D" w:rsidRPr="00143525" w:rsidRDefault="0010576D" w:rsidP="00143525">
      <w:pPr>
        <w:numPr>
          <w:ilvl w:val="0"/>
          <w:numId w:val="10"/>
        </w:numPr>
        <w:tabs>
          <w:tab w:val="num" w:pos="1064"/>
        </w:tabs>
        <w:jc w:val="both"/>
        <w:rPr>
          <w:bCs/>
          <w:color w:val="000000" w:themeColor="text1"/>
        </w:rPr>
      </w:pPr>
      <w:r w:rsidRPr="00143525">
        <w:rPr>
          <w:bCs/>
          <w:color w:val="000000" w:themeColor="text1"/>
        </w:rPr>
        <w:t>İşlem banyosunun kapasitesini artırmak,</w:t>
      </w:r>
    </w:p>
    <w:p w:rsidR="00143525" w:rsidRDefault="007530B4" w:rsidP="00143525">
      <w:pPr>
        <w:tabs>
          <w:tab w:val="num" w:pos="1064"/>
        </w:tabs>
        <w:ind w:left="360"/>
        <w:jc w:val="both"/>
        <w:rPr>
          <w:bCs/>
          <w:color w:val="000000" w:themeColor="text1"/>
        </w:rPr>
      </w:pPr>
      <w:r>
        <w:rPr>
          <w:bCs/>
          <w:noProof/>
          <w:color w:val="000000" w:themeColor="text1"/>
        </w:rPr>
        <w:lastRenderedPageBreak/>
        <w:pict>
          <v:shape id="_x0000_s1058" type="#_x0000_t202" style="position:absolute;left:0;text-align:left;margin-left:-65.25pt;margin-top:-65.6pt;width:108pt;height:108pt;z-index:251669504" filled="f" stroked="f">
            <v:textbox style="mso-next-textbox:#_x0000_s1058">
              <w:txbxContent>
                <w:p w:rsidR="002F01E8" w:rsidRDefault="002F01E8" w:rsidP="003E6D15">
                  <w:pPr>
                    <w:pStyle w:val="Stil"/>
                    <w:spacing w:line="494" w:lineRule="exact"/>
                    <w:ind w:left="2241" w:right="15"/>
                    <w:jc w:val="right"/>
                    <w:rPr>
                      <w:rFonts w:ascii="Times New Roman" w:hAnsi="Times New Roman" w:cs="Times New Roman"/>
                      <w:b/>
                      <w:bCs/>
                      <w:sz w:val="52"/>
                      <w:szCs w:val="52"/>
                    </w:rPr>
                  </w:pPr>
                </w:p>
                <w:p w:rsidR="002F01E8" w:rsidRPr="00CD65E8" w:rsidRDefault="002F01E8" w:rsidP="003E6D15">
                  <w:pPr>
                    <w:rPr>
                      <w:b/>
                      <w:sz w:val="52"/>
                      <w:szCs w:val="52"/>
                    </w:rPr>
                  </w:pPr>
                  <w:r>
                    <w:t xml:space="preserve">       </w:t>
                  </w:r>
                </w:p>
              </w:txbxContent>
            </v:textbox>
          </v:shape>
        </w:pict>
      </w:r>
    </w:p>
    <w:p w:rsidR="00143525" w:rsidRDefault="00143525" w:rsidP="00143525">
      <w:pPr>
        <w:tabs>
          <w:tab w:val="num" w:pos="1064"/>
        </w:tabs>
        <w:ind w:left="360"/>
        <w:jc w:val="both"/>
        <w:rPr>
          <w:bCs/>
          <w:color w:val="000000" w:themeColor="text1"/>
        </w:rPr>
      </w:pPr>
    </w:p>
    <w:p w:rsidR="00143525" w:rsidRDefault="007530B4" w:rsidP="00143525">
      <w:pPr>
        <w:tabs>
          <w:tab w:val="num" w:pos="1064"/>
        </w:tabs>
        <w:ind w:left="360"/>
        <w:jc w:val="both"/>
        <w:rPr>
          <w:bCs/>
          <w:color w:val="000000" w:themeColor="text1"/>
        </w:rPr>
      </w:pPr>
      <w:r>
        <w:rPr>
          <w:bCs/>
          <w:noProof/>
          <w:color w:val="000000" w:themeColor="text1"/>
        </w:rPr>
        <w:pict>
          <v:shape id="_x0000_s1090" type="#_x0000_t202" style="position:absolute;left:0;text-align:left;margin-left:222.75pt;margin-top:-66.2pt;width:253.15pt;height:75.75pt;z-index:251680768" filled="f" stroked="f">
            <v:textbox style="mso-next-textbox:#_x0000_s1090">
              <w:txbxContent>
                <w:p w:rsidR="002F01E8" w:rsidRPr="00DD7067" w:rsidRDefault="002F01E8" w:rsidP="00DD7067">
                  <w:pPr>
                    <w:spacing w:line="360" w:lineRule="auto"/>
                    <w:jc w:val="center"/>
                    <w:rPr>
                      <w:b/>
                      <w:sz w:val="40"/>
                      <w:szCs w:val="40"/>
                      <w:u w:val="single"/>
                    </w:rPr>
                  </w:pPr>
                  <w:r w:rsidRPr="00DD7067">
                    <w:rPr>
                      <w:b/>
                      <w:sz w:val="40"/>
                      <w:szCs w:val="40"/>
                      <w:u w:val="single"/>
                    </w:rPr>
                    <w:t>ÖZEL ŞARTLAR</w:t>
                  </w:r>
                </w:p>
                <w:p w:rsidR="002F01E8" w:rsidRPr="00DD7067" w:rsidRDefault="002F01E8" w:rsidP="00DD7067">
                  <w:pPr>
                    <w:spacing w:line="360" w:lineRule="auto"/>
                    <w:jc w:val="center"/>
                    <w:rPr>
                      <w:sz w:val="36"/>
                      <w:szCs w:val="36"/>
                    </w:rPr>
                  </w:pPr>
                  <w:r w:rsidRPr="00DD7067">
                    <w:rPr>
                      <w:b/>
                      <w:sz w:val="36"/>
                      <w:szCs w:val="36"/>
                    </w:rPr>
                    <w:t>D.ENDÜSTRİYEL ATIKSU</w:t>
                  </w:r>
                </w:p>
              </w:txbxContent>
            </v:textbox>
          </v:shape>
        </w:pict>
      </w:r>
    </w:p>
    <w:p w:rsidR="0010576D" w:rsidRPr="00143525" w:rsidRDefault="0010576D" w:rsidP="00143525">
      <w:pPr>
        <w:numPr>
          <w:ilvl w:val="0"/>
          <w:numId w:val="10"/>
        </w:numPr>
        <w:tabs>
          <w:tab w:val="num" w:pos="1064"/>
        </w:tabs>
        <w:jc w:val="both"/>
        <w:rPr>
          <w:bCs/>
          <w:color w:val="000000" w:themeColor="text1"/>
        </w:rPr>
      </w:pPr>
      <w:r w:rsidRPr="00143525">
        <w:rPr>
          <w:bCs/>
          <w:color w:val="000000" w:themeColor="text1"/>
        </w:rPr>
        <w:t>Mevcut işlem banyosunu birebir yenilemek,</w:t>
      </w:r>
    </w:p>
    <w:p w:rsidR="0010576D" w:rsidRPr="00143525" w:rsidRDefault="0010576D" w:rsidP="00143525">
      <w:pPr>
        <w:numPr>
          <w:ilvl w:val="0"/>
          <w:numId w:val="10"/>
        </w:numPr>
        <w:tabs>
          <w:tab w:val="num" w:pos="1064"/>
        </w:tabs>
        <w:jc w:val="both"/>
        <w:rPr>
          <w:bCs/>
          <w:color w:val="000000" w:themeColor="text1"/>
        </w:rPr>
      </w:pPr>
      <w:r w:rsidRPr="00143525">
        <w:rPr>
          <w:bCs/>
          <w:color w:val="000000" w:themeColor="text1"/>
        </w:rPr>
        <w:t>NOSAB içinde bir başka yere taşınmak,</w:t>
      </w:r>
    </w:p>
    <w:p w:rsidR="0010576D" w:rsidRPr="00143525" w:rsidRDefault="0010576D" w:rsidP="00143525">
      <w:pPr>
        <w:ind w:left="420"/>
        <w:jc w:val="both"/>
        <w:rPr>
          <w:bCs/>
          <w:color w:val="000000" w:themeColor="text1"/>
        </w:rPr>
      </w:pPr>
      <w:proofErr w:type="gramStart"/>
      <w:r w:rsidRPr="00143525">
        <w:rPr>
          <w:bCs/>
          <w:color w:val="000000" w:themeColor="text1"/>
        </w:rPr>
        <w:t>olmak</w:t>
      </w:r>
      <w:proofErr w:type="gramEnd"/>
      <w:r w:rsidRPr="00143525">
        <w:rPr>
          <w:bCs/>
          <w:color w:val="000000" w:themeColor="text1"/>
        </w:rPr>
        <w:t xml:space="preserve"> üzere, yukarıda belirtilen tüm benzeri iş ve işlemlerde mutlaka </w:t>
      </w:r>
      <w:proofErr w:type="spellStart"/>
      <w:r w:rsidRPr="00143525">
        <w:rPr>
          <w:bCs/>
          <w:color w:val="000000" w:themeColor="text1"/>
        </w:rPr>
        <w:t>NOSAB’ın</w:t>
      </w:r>
      <w:proofErr w:type="spellEnd"/>
      <w:r w:rsidRPr="00143525">
        <w:rPr>
          <w:bCs/>
          <w:color w:val="000000" w:themeColor="text1"/>
        </w:rPr>
        <w:t xml:space="preserve"> teyidi alındıktan sonra çalışma başlatılmalıdır.</w:t>
      </w:r>
    </w:p>
    <w:p w:rsidR="003E6D15" w:rsidRPr="00143525" w:rsidRDefault="0010576D" w:rsidP="00143525">
      <w:pPr>
        <w:jc w:val="both"/>
        <w:rPr>
          <w:bCs/>
          <w:color w:val="000000" w:themeColor="text1"/>
        </w:rPr>
      </w:pPr>
      <w:r w:rsidRPr="00143525">
        <w:rPr>
          <w:bCs/>
          <w:color w:val="000000" w:themeColor="text1"/>
        </w:rPr>
        <w:t>2-</w:t>
      </w:r>
      <w:r w:rsidRPr="00143525">
        <w:rPr>
          <w:b/>
          <w:bCs/>
          <w:color w:val="000000" w:themeColor="text1"/>
        </w:rPr>
        <w:t xml:space="preserve"> </w:t>
      </w:r>
      <w:r w:rsidRPr="00143525">
        <w:rPr>
          <w:bCs/>
          <w:color w:val="000000" w:themeColor="text1"/>
        </w:rPr>
        <w:t xml:space="preserve">Hat üzerinde işletme çıkışlarında öngörülen </w:t>
      </w:r>
      <w:r w:rsidRPr="00143525">
        <w:rPr>
          <w:b/>
          <w:bCs/>
          <w:color w:val="000000" w:themeColor="text1"/>
        </w:rPr>
        <w:t xml:space="preserve">filtre üniteleri sık </w:t>
      </w:r>
      <w:proofErr w:type="spellStart"/>
      <w:r w:rsidRPr="00143525">
        <w:rPr>
          <w:b/>
          <w:bCs/>
          <w:color w:val="000000" w:themeColor="text1"/>
        </w:rPr>
        <w:t>sık</w:t>
      </w:r>
      <w:proofErr w:type="spellEnd"/>
      <w:r w:rsidRPr="00143525">
        <w:rPr>
          <w:b/>
          <w:bCs/>
          <w:color w:val="000000" w:themeColor="text1"/>
        </w:rPr>
        <w:t xml:space="preserve"> kontrol edilmeli</w:t>
      </w:r>
      <w:r w:rsidRPr="00143525">
        <w:rPr>
          <w:bCs/>
          <w:color w:val="000000" w:themeColor="text1"/>
        </w:rPr>
        <w:t xml:space="preserve">, yıpranan varsa hemen yenisi takılmalı, tıkanmalar derhal giderilmelidir. NOSAB projesinde öngörülen 1000 mikron (1mm) aralıklı filtreler kullanılmadan kesinlikle </w:t>
      </w:r>
      <w:proofErr w:type="spellStart"/>
      <w:r w:rsidRPr="00143525">
        <w:rPr>
          <w:bCs/>
          <w:color w:val="000000" w:themeColor="text1"/>
        </w:rPr>
        <w:t>atıksular</w:t>
      </w:r>
      <w:proofErr w:type="spellEnd"/>
      <w:r w:rsidRPr="00143525">
        <w:rPr>
          <w:bCs/>
          <w:color w:val="000000" w:themeColor="text1"/>
        </w:rPr>
        <w:t xml:space="preserve"> NOSAB </w:t>
      </w:r>
      <w:proofErr w:type="spellStart"/>
      <w:r w:rsidRPr="00143525">
        <w:rPr>
          <w:bCs/>
          <w:color w:val="000000" w:themeColor="text1"/>
        </w:rPr>
        <w:t>atıksu</w:t>
      </w:r>
      <w:proofErr w:type="spellEnd"/>
      <w:r w:rsidRPr="00143525">
        <w:rPr>
          <w:bCs/>
          <w:color w:val="000000" w:themeColor="text1"/>
        </w:rPr>
        <w:t xml:space="preserve"> şebekesine deşarj edilmemelidir.</w:t>
      </w:r>
    </w:p>
    <w:p w:rsidR="003E6D15" w:rsidRPr="00143525" w:rsidRDefault="003E6D15" w:rsidP="00143525">
      <w:pPr>
        <w:jc w:val="both"/>
        <w:rPr>
          <w:bCs/>
          <w:color w:val="000000" w:themeColor="text1"/>
        </w:rPr>
      </w:pPr>
    </w:p>
    <w:p w:rsidR="003E6D15" w:rsidRPr="00143525" w:rsidRDefault="003E6D15" w:rsidP="00143525">
      <w:pPr>
        <w:jc w:val="both"/>
        <w:rPr>
          <w:bCs/>
          <w:color w:val="000000" w:themeColor="text1"/>
        </w:rPr>
      </w:pPr>
    </w:p>
    <w:p w:rsidR="0010576D" w:rsidRPr="00143525" w:rsidRDefault="0010576D" w:rsidP="00143525">
      <w:pPr>
        <w:jc w:val="both"/>
        <w:rPr>
          <w:bCs/>
          <w:color w:val="000000" w:themeColor="text1"/>
        </w:rPr>
      </w:pPr>
      <w:r w:rsidRPr="00143525">
        <w:rPr>
          <w:b/>
          <w:bCs/>
          <w:color w:val="000000" w:themeColor="text1"/>
        </w:rPr>
        <w:t xml:space="preserve">Filtresiz </w:t>
      </w:r>
      <w:proofErr w:type="spellStart"/>
      <w:r w:rsidRPr="00143525">
        <w:rPr>
          <w:b/>
          <w:bCs/>
          <w:color w:val="000000" w:themeColor="text1"/>
        </w:rPr>
        <w:t>atıksuların</w:t>
      </w:r>
      <w:proofErr w:type="spellEnd"/>
      <w:r w:rsidRPr="00143525">
        <w:rPr>
          <w:b/>
          <w:bCs/>
          <w:color w:val="000000" w:themeColor="text1"/>
        </w:rPr>
        <w:t xml:space="preserve"> NOSAB </w:t>
      </w:r>
      <w:proofErr w:type="spellStart"/>
      <w:r w:rsidRPr="00143525">
        <w:rPr>
          <w:b/>
          <w:bCs/>
          <w:color w:val="000000" w:themeColor="text1"/>
        </w:rPr>
        <w:t>atıksu</w:t>
      </w:r>
      <w:proofErr w:type="spellEnd"/>
      <w:r w:rsidRPr="00143525">
        <w:rPr>
          <w:b/>
          <w:bCs/>
          <w:color w:val="000000" w:themeColor="text1"/>
        </w:rPr>
        <w:t xml:space="preserve"> şebekesine </w:t>
      </w:r>
      <w:r w:rsidRPr="00143525">
        <w:rPr>
          <w:b/>
          <w:bCs/>
          <w:color w:val="000000" w:themeColor="text1"/>
          <w:u w:val="single"/>
        </w:rPr>
        <w:t>deşarj edilmemesi</w:t>
      </w:r>
      <w:r w:rsidRPr="00143525">
        <w:rPr>
          <w:b/>
          <w:bCs/>
          <w:color w:val="000000" w:themeColor="text1"/>
        </w:rPr>
        <w:t xml:space="preserve"> gereklidir. İşletmenizde yeteri miktarda, sürekli </w:t>
      </w:r>
      <w:r w:rsidRPr="00143525">
        <w:rPr>
          <w:b/>
          <w:bCs/>
          <w:color w:val="000000" w:themeColor="text1"/>
          <w:u w:val="single"/>
        </w:rPr>
        <w:t>iç filtre yedek</w:t>
      </w:r>
      <w:r w:rsidRPr="00143525">
        <w:rPr>
          <w:b/>
          <w:bCs/>
          <w:color w:val="000000" w:themeColor="text1"/>
        </w:rPr>
        <w:t xml:space="preserve"> bulundurulmalıdır.</w:t>
      </w:r>
      <w:r w:rsidRPr="00143525">
        <w:rPr>
          <w:bCs/>
          <w:color w:val="000000" w:themeColor="text1"/>
        </w:rPr>
        <w:t xml:space="preserve"> Aksi davranış;</w:t>
      </w:r>
    </w:p>
    <w:p w:rsidR="0010576D" w:rsidRPr="00143525" w:rsidRDefault="0010576D" w:rsidP="00143525">
      <w:pPr>
        <w:numPr>
          <w:ilvl w:val="0"/>
          <w:numId w:val="11"/>
        </w:numPr>
        <w:tabs>
          <w:tab w:val="num" w:pos="1063"/>
        </w:tabs>
        <w:jc w:val="both"/>
        <w:rPr>
          <w:bCs/>
          <w:color w:val="000000" w:themeColor="text1"/>
        </w:rPr>
      </w:pPr>
      <w:r w:rsidRPr="00143525">
        <w:rPr>
          <w:bCs/>
          <w:color w:val="000000" w:themeColor="text1"/>
        </w:rPr>
        <w:t xml:space="preserve">NOSAB saha içi </w:t>
      </w:r>
      <w:proofErr w:type="spellStart"/>
      <w:r w:rsidRPr="00143525">
        <w:rPr>
          <w:bCs/>
          <w:color w:val="000000" w:themeColor="text1"/>
        </w:rPr>
        <w:t>atıksu</w:t>
      </w:r>
      <w:proofErr w:type="spellEnd"/>
      <w:r w:rsidRPr="00143525">
        <w:rPr>
          <w:bCs/>
          <w:color w:val="000000" w:themeColor="text1"/>
        </w:rPr>
        <w:t xml:space="preserve"> şebekesinde istenmeyen tıkanmalara neden olmasına,</w:t>
      </w:r>
    </w:p>
    <w:p w:rsidR="0010576D" w:rsidRPr="00143525" w:rsidRDefault="0010576D" w:rsidP="00143525">
      <w:pPr>
        <w:numPr>
          <w:ilvl w:val="0"/>
          <w:numId w:val="11"/>
        </w:numPr>
        <w:tabs>
          <w:tab w:val="num" w:pos="1063"/>
        </w:tabs>
        <w:jc w:val="both"/>
        <w:rPr>
          <w:bCs/>
          <w:color w:val="000000" w:themeColor="text1"/>
        </w:rPr>
      </w:pPr>
      <w:proofErr w:type="spellStart"/>
      <w:r w:rsidRPr="00143525">
        <w:rPr>
          <w:bCs/>
          <w:color w:val="000000" w:themeColor="text1"/>
        </w:rPr>
        <w:t>Atıksu</w:t>
      </w:r>
      <w:proofErr w:type="spellEnd"/>
      <w:r w:rsidRPr="00143525">
        <w:rPr>
          <w:bCs/>
          <w:color w:val="000000" w:themeColor="text1"/>
        </w:rPr>
        <w:t xml:space="preserve"> terfi ve ön dengeleme havuzlarının altında çökmeler meydana gelmesine,</w:t>
      </w:r>
    </w:p>
    <w:p w:rsidR="0010576D" w:rsidRPr="00143525" w:rsidRDefault="0010576D" w:rsidP="00143525">
      <w:pPr>
        <w:numPr>
          <w:ilvl w:val="0"/>
          <w:numId w:val="11"/>
        </w:numPr>
        <w:tabs>
          <w:tab w:val="num" w:pos="1063"/>
        </w:tabs>
        <w:jc w:val="both"/>
        <w:rPr>
          <w:bCs/>
          <w:color w:val="000000" w:themeColor="text1"/>
        </w:rPr>
      </w:pPr>
      <w:r w:rsidRPr="00143525">
        <w:rPr>
          <w:bCs/>
          <w:color w:val="000000" w:themeColor="text1"/>
        </w:rPr>
        <w:t>Arıtma işlemi esnasında fazla kimyasal madde kullanımı ve arıtma birim maliyetinin yüksek olmasına,</w:t>
      </w:r>
    </w:p>
    <w:p w:rsidR="0010576D" w:rsidRPr="00143525" w:rsidRDefault="0010576D" w:rsidP="00143525">
      <w:pPr>
        <w:numPr>
          <w:ilvl w:val="0"/>
          <w:numId w:val="11"/>
        </w:numPr>
        <w:tabs>
          <w:tab w:val="num" w:pos="1063"/>
        </w:tabs>
        <w:jc w:val="both"/>
        <w:rPr>
          <w:bCs/>
          <w:color w:val="000000" w:themeColor="text1"/>
        </w:rPr>
      </w:pPr>
      <w:r w:rsidRPr="00143525">
        <w:rPr>
          <w:bCs/>
          <w:color w:val="000000" w:themeColor="text1"/>
        </w:rPr>
        <w:t>Pompaların çok sık arızalanmasına,</w:t>
      </w:r>
    </w:p>
    <w:p w:rsidR="0010576D" w:rsidRPr="00143525" w:rsidRDefault="0010576D" w:rsidP="00143525">
      <w:pPr>
        <w:numPr>
          <w:ilvl w:val="0"/>
          <w:numId w:val="11"/>
        </w:numPr>
        <w:tabs>
          <w:tab w:val="num" w:pos="1063"/>
        </w:tabs>
        <w:jc w:val="both"/>
        <w:rPr>
          <w:bCs/>
          <w:color w:val="000000" w:themeColor="text1"/>
        </w:rPr>
      </w:pPr>
      <w:r w:rsidRPr="00143525">
        <w:rPr>
          <w:bCs/>
          <w:color w:val="000000" w:themeColor="text1"/>
        </w:rPr>
        <w:t>Pompalama istasyonlarında emiş problemlerinin yaşanmasına,</w:t>
      </w:r>
    </w:p>
    <w:p w:rsidR="0010576D" w:rsidRPr="00143525" w:rsidRDefault="0010576D" w:rsidP="00143525">
      <w:pPr>
        <w:numPr>
          <w:ilvl w:val="0"/>
          <w:numId w:val="11"/>
        </w:numPr>
        <w:tabs>
          <w:tab w:val="num" w:pos="1063"/>
        </w:tabs>
        <w:jc w:val="both"/>
        <w:rPr>
          <w:bCs/>
          <w:color w:val="000000" w:themeColor="text1"/>
        </w:rPr>
      </w:pPr>
      <w:r w:rsidRPr="00143525">
        <w:rPr>
          <w:bCs/>
          <w:color w:val="000000" w:themeColor="text1"/>
        </w:rPr>
        <w:t xml:space="preserve">Arıtma tesisinde </w:t>
      </w:r>
      <w:proofErr w:type="spellStart"/>
      <w:r w:rsidRPr="00143525">
        <w:rPr>
          <w:bCs/>
          <w:color w:val="000000" w:themeColor="text1"/>
        </w:rPr>
        <w:t>otomotik</w:t>
      </w:r>
      <w:proofErr w:type="spellEnd"/>
      <w:r w:rsidRPr="00143525">
        <w:rPr>
          <w:bCs/>
          <w:color w:val="000000" w:themeColor="text1"/>
        </w:rPr>
        <w:t xml:space="preserve"> </w:t>
      </w:r>
      <w:proofErr w:type="spellStart"/>
      <w:r w:rsidRPr="00143525">
        <w:rPr>
          <w:bCs/>
          <w:color w:val="000000" w:themeColor="text1"/>
        </w:rPr>
        <w:t>ventil</w:t>
      </w:r>
      <w:proofErr w:type="spellEnd"/>
      <w:r w:rsidRPr="00143525">
        <w:rPr>
          <w:bCs/>
          <w:color w:val="000000" w:themeColor="text1"/>
        </w:rPr>
        <w:t xml:space="preserve">, </w:t>
      </w:r>
      <w:proofErr w:type="spellStart"/>
      <w:r w:rsidRPr="00143525">
        <w:rPr>
          <w:bCs/>
          <w:color w:val="000000" w:themeColor="text1"/>
        </w:rPr>
        <w:t>manuel</w:t>
      </w:r>
      <w:proofErr w:type="spellEnd"/>
      <w:r w:rsidRPr="00143525">
        <w:rPr>
          <w:bCs/>
          <w:color w:val="000000" w:themeColor="text1"/>
        </w:rPr>
        <w:t xml:space="preserve"> vana, debimetre, ölçü-kontrol cihazları, </w:t>
      </w:r>
      <w:proofErr w:type="gramStart"/>
      <w:r w:rsidRPr="00143525">
        <w:rPr>
          <w:bCs/>
          <w:color w:val="000000" w:themeColor="text1"/>
        </w:rPr>
        <w:t>mikser</w:t>
      </w:r>
      <w:proofErr w:type="gramEnd"/>
      <w:r w:rsidRPr="00143525">
        <w:rPr>
          <w:bCs/>
          <w:color w:val="000000" w:themeColor="text1"/>
        </w:rPr>
        <w:t xml:space="preserve"> vb. tüm ekipmanların aşınmasına ve ömrünün kısalmasına,</w:t>
      </w:r>
    </w:p>
    <w:p w:rsidR="0010576D" w:rsidRPr="00143525" w:rsidRDefault="0010576D" w:rsidP="00143525">
      <w:pPr>
        <w:numPr>
          <w:ilvl w:val="0"/>
          <w:numId w:val="11"/>
        </w:numPr>
        <w:tabs>
          <w:tab w:val="num" w:pos="1063"/>
        </w:tabs>
        <w:jc w:val="both"/>
        <w:rPr>
          <w:bCs/>
          <w:color w:val="000000" w:themeColor="text1"/>
        </w:rPr>
      </w:pPr>
      <w:r w:rsidRPr="00143525">
        <w:rPr>
          <w:bCs/>
          <w:color w:val="000000" w:themeColor="text1"/>
        </w:rPr>
        <w:t>Arıtma tesisinde ölçüm-kontrol cihazlarının doğru okuma yapmamasına,</w:t>
      </w:r>
    </w:p>
    <w:p w:rsidR="0010576D" w:rsidRPr="00143525" w:rsidRDefault="0010576D" w:rsidP="00143525">
      <w:pPr>
        <w:numPr>
          <w:ilvl w:val="0"/>
          <w:numId w:val="11"/>
        </w:numPr>
        <w:tabs>
          <w:tab w:val="num" w:pos="1063"/>
        </w:tabs>
        <w:jc w:val="both"/>
        <w:rPr>
          <w:bCs/>
          <w:color w:val="000000" w:themeColor="text1"/>
        </w:rPr>
      </w:pPr>
      <w:r w:rsidRPr="00143525">
        <w:rPr>
          <w:bCs/>
          <w:color w:val="000000" w:themeColor="text1"/>
        </w:rPr>
        <w:t>Tesiste aşırı kimyasal madde kullanılması,</w:t>
      </w:r>
    </w:p>
    <w:p w:rsidR="0010576D" w:rsidRPr="00143525" w:rsidRDefault="0010576D" w:rsidP="00143525">
      <w:pPr>
        <w:jc w:val="both"/>
        <w:rPr>
          <w:bCs/>
          <w:color w:val="000000" w:themeColor="text1"/>
        </w:rPr>
      </w:pPr>
      <w:proofErr w:type="gramStart"/>
      <w:r w:rsidRPr="00143525">
        <w:rPr>
          <w:bCs/>
          <w:color w:val="000000" w:themeColor="text1"/>
        </w:rPr>
        <w:t>olmak</w:t>
      </w:r>
      <w:proofErr w:type="gramEnd"/>
      <w:r w:rsidRPr="00143525">
        <w:rPr>
          <w:bCs/>
          <w:color w:val="000000" w:themeColor="text1"/>
        </w:rPr>
        <w:t xml:space="preserve"> üzere, istenmeyen bir takım olumsuzluklara sebebiyet verecektir.</w:t>
      </w:r>
    </w:p>
    <w:p w:rsidR="0010576D" w:rsidRPr="00143525" w:rsidRDefault="0010576D" w:rsidP="00143525">
      <w:pPr>
        <w:jc w:val="both"/>
        <w:rPr>
          <w:b/>
          <w:bCs/>
          <w:color w:val="000000" w:themeColor="text1"/>
        </w:rPr>
      </w:pPr>
    </w:p>
    <w:p w:rsidR="0010576D" w:rsidRPr="00143525" w:rsidRDefault="0010576D" w:rsidP="00143525">
      <w:pPr>
        <w:jc w:val="both"/>
        <w:rPr>
          <w:bCs/>
          <w:color w:val="000000" w:themeColor="text1"/>
        </w:rPr>
      </w:pPr>
      <w:r w:rsidRPr="00143525">
        <w:rPr>
          <w:bCs/>
          <w:color w:val="000000" w:themeColor="text1"/>
        </w:rPr>
        <w:t xml:space="preserve">3. Firmanızdan kaynaklanan endüstriyel nitelikli </w:t>
      </w:r>
      <w:proofErr w:type="spellStart"/>
      <w:r w:rsidRPr="00143525">
        <w:rPr>
          <w:bCs/>
          <w:color w:val="000000" w:themeColor="text1"/>
        </w:rPr>
        <w:t>atıksuların</w:t>
      </w:r>
      <w:proofErr w:type="spellEnd"/>
      <w:r w:rsidRPr="00143525">
        <w:rPr>
          <w:bCs/>
          <w:color w:val="000000" w:themeColor="text1"/>
        </w:rPr>
        <w:t xml:space="preserve"> arıtma tesisine gidiyor düşüncesinden hareketle, gereksiz </w:t>
      </w:r>
      <w:proofErr w:type="spellStart"/>
      <w:r w:rsidRPr="00143525">
        <w:rPr>
          <w:bCs/>
          <w:color w:val="000000" w:themeColor="text1"/>
        </w:rPr>
        <w:t>atıksu</w:t>
      </w:r>
      <w:proofErr w:type="spellEnd"/>
      <w:r w:rsidRPr="00143525">
        <w:rPr>
          <w:bCs/>
          <w:color w:val="000000" w:themeColor="text1"/>
        </w:rPr>
        <w:t xml:space="preserve"> deşarjı yapılmamalıdır. Bu nedenle üretim kalitesini bozmayacak şekilde </w:t>
      </w:r>
      <w:r w:rsidRPr="00143525">
        <w:rPr>
          <w:b/>
          <w:bCs/>
          <w:color w:val="000000" w:themeColor="text1"/>
        </w:rPr>
        <w:t xml:space="preserve">durulama banyolarına giren temiz suyun uygun debiye ayarlanması </w:t>
      </w:r>
      <w:r w:rsidRPr="00143525">
        <w:rPr>
          <w:bCs/>
          <w:color w:val="000000" w:themeColor="text1"/>
        </w:rPr>
        <w:t>gereklidir.</w:t>
      </w:r>
      <w:r w:rsidR="003E6D15" w:rsidRPr="00143525">
        <w:rPr>
          <w:bCs/>
          <w:color w:val="000000" w:themeColor="text1"/>
        </w:rPr>
        <w:t xml:space="preserve"> </w:t>
      </w:r>
      <w:r w:rsidRPr="00143525">
        <w:rPr>
          <w:bCs/>
          <w:color w:val="000000" w:themeColor="text1"/>
        </w:rPr>
        <w:t xml:space="preserve">Bilindiği üzere söz konusu debilerin ayarlanmaması sonucu olası kontrolsüz </w:t>
      </w:r>
      <w:proofErr w:type="spellStart"/>
      <w:r w:rsidRPr="00143525">
        <w:rPr>
          <w:bCs/>
          <w:color w:val="000000" w:themeColor="text1"/>
        </w:rPr>
        <w:t>atıksu</w:t>
      </w:r>
      <w:proofErr w:type="spellEnd"/>
      <w:r w:rsidRPr="00143525">
        <w:rPr>
          <w:bCs/>
          <w:color w:val="000000" w:themeColor="text1"/>
        </w:rPr>
        <w:t xml:space="preserve"> deşarjları işletmenize </w:t>
      </w:r>
      <w:proofErr w:type="spellStart"/>
      <w:r w:rsidRPr="00143525">
        <w:rPr>
          <w:bCs/>
          <w:color w:val="000000" w:themeColor="text1"/>
        </w:rPr>
        <w:t>atıksu</w:t>
      </w:r>
      <w:proofErr w:type="spellEnd"/>
      <w:r w:rsidRPr="00143525">
        <w:rPr>
          <w:bCs/>
          <w:color w:val="000000" w:themeColor="text1"/>
        </w:rPr>
        <w:t xml:space="preserve"> maliyeti olarak geri yansıyacaktır.</w:t>
      </w:r>
    </w:p>
    <w:p w:rsidR="0010576D" w:rsidRPr="00143525" w:rsidRDefault="0010576D" w:rsidP="00143525">
      <w:pPr>
        <w:jc w:val="both"/>
        <w:rPr>
          <w:b/>
          <w:bCs/>
          <w:color w:val="000000" w:themeColor="text1"/>
        </w:rPr>
      </w:pPr>
    </w:p>
    <w:p w:rsidR="0010576D" w:rsidRPr="00143525" w:rsidRDefault="0010576D" w:rsidP="00143525">
      <w:pPr>
        <w:jc w:val="both"/>
        <w:rPr>
          <w:b/>
          <w:bCs/>
          <w:color w:val="000000" w:themeColor="text1"/>
        </w:rPr>
      </w:pPr>
      <w:r w:rsidRPr="00143525">
        <w:rPr>
          <w:bCs/>
          <w:color w:val="000000" w:themeColor="text1"/>
        </w:rPr>
        <w:t xml:space="preserve">4. Daha önce tarafınıza gönderilen İşlem Banyoları Bağlantı Akım Şeması’nda ön görülen Ø32 hatta ait </w:t>
      </w:r>
      <w:proofErr w:type="spellStart"/>
      <w:r w:rsidRPr="00143525">
        <w:rPr>
          <w:bCs/>
          <w:color w:val="000000" w:themeColor="text1"/>
        </w:rPr>
        <w:t>manuel</w:t>
      </w:r>
      <w:proofErr w:type="spellEnd"/>
      <w:r w:rsidRPr="00143525">
        <w:rPr>
          <w:bCs/>
          <w:color w:val="000000" w:themeColor="text1"/>
        </w:rPr>
        <w:t xml:space="preserve"> küresel vana açılarak İşlem banyolarınıza ait tanklar komple kolektöre boşaltıldığında, söz konusu </w:t>
      </w:r>
      <w:r w:rsidRPr="00143525">
        <w:rPr>
          <w:b/>
          <w:bCs/>
          <w:color w:val="000000" w:themeColor="text1"/>
        </w:rPr>
        <w:t>kolektör 2-3 dakika temiz su veya basınçlı havayla yıkandıktan sonra bir sonraki işlem tankının boşaltılmasına geçilmeli veya işlem sonlandırılmalıdır.</w:t>
      </w:r>
    </w:p>
    <w:p w:rsidR="0010576D" w:rsidRPr="00143525" w:rsidRDefault="0010576D" w:rsidP="00143525">
      <w:pPr>
        <w:jc w:val="both"/>
        <w:rPr>
          <w:b/>
          <w:bCs/>
          <w:color w:val="000000" w:themeColor="text1"/>
        </w:rPr>
      </w:pPr>
      <w:r w:rsidRPr="00143525">
        <w:rPr>
          <w:b/>
          <w:bCs/>
          <w:color w:val="000000" w:themeColor="text1"/>
        </w:rPr>
        <w:t xml:space="preserve">NOT: Temiz su giriş vanaları açılarak </w:t>
      </w:r>
      <w:proofErr w:type="spellStart"/>
      <w:r w:rsidRPr="00143525">
        <w:rPr>
          <w:b/>
          <w:bCs/>
          <w:color w:val="000000" w:themeColor="text1"/>
        </w:rPr>
        <w:t>atıksu</w:t>
      </w:r>
      <w:proofErr w:type="spellEnd"/>
      <w:r w:rsidRPr="00143525">
        <w:rPr>
          <w:b/>
          <w:bCs/>
          <w:color w:val="000000" w:themeColor="text1"/>
        </w:rPr>
        <w:t xml:space="preserve"> harici kanallara </w:t>
      </w:r>
      <w:r w:rsidRPr="00143525">
        <w:rPr>
          <w:b/>
          <w:bCs/>
          <w:color w:val="000000" w:themeColor="text1"/>
          <w:u w:val="single"/>
        </w:rPr>
        <w:t>KESİNLİKLE</w:t>
      </w:r>
      <w:r w:rsidRPr="00143525">
        <w:rPr>
          <w:b/>
          <w:bCs/>
          <w:color w:val="000000" w:themeColor="text1"/>
        </w:rPr>
        <w:t xml:space="preserve"> deşarj edilmemelidir.</w:t>
      </w:r>
    </w:p>
    <w:p w:rsidR="0010576D" w:rsidRPr="00143525" w:rsidRDefault="0010576D" w:rsidP="00143525">
      <w:pPr>
        <w:jc w:val="both"/>
        <w:rPr>
          <w:b/>
          <w:bCs/>
          <w:color w:val="000000" w:themeColor="text1"/>
        </w:rPr>
      </w:pPr>
    </w:p>
    <w:p w:rsidR="0010576D" w:rsidRPr="00143525" w:rsidRDefault="0010576D" w:rsidP="00143525">
      <w:pPr>
        <w:jc w:val="both"/>
        <w:rPr>
          <w:b/>
          <w:bCs/>
          <w:color w:val="000000" w:themeColor="text1"/>
        </w:rPr>
      </w:pPr>
      <w:r w:rsidRPr="00143525">
        <w:rPr>
          <w:bCs/>
          <w:color w:val="000000" w:themeColor="text1"/>
        </w:rPr>
        <w:t xml:space="preserve">5. İşlem banyolarının çıkışında bulunan </w:t>
      </w:r>
      <w:r w:rsidRPr="00143525">
        <w:rPr>
          <w:b/>
          <w:bCs/>
          <w:color w:val="000000" w:themeColor="text1"/>
        </w:rPr>
        <w:t xml:space="preserve">vana, rekor, </w:t>
      </w:r>
      <w:proofErr w:type="spellStart"/>
      <w:r w:rsidRPr="00143525">
        <w:rPr>
          <w:b/>
          <w:bCs/>
          <w:color w:val="000000" w:themeColor="text1"/>
        </w:rPr>
        <w:t>flanş</w:t>
      </w:r>
      <w:proofErr w:type="spellEnd"/>
      <w:r w:rsidRPr="00143525">
        <w:rPr>
          <w:b/>
          <w:bCs/>
          <w:color w:val="000000" w:themeColor="text1"/>
        </w:rPr>
        <w:t xml:space="preserve">, </w:t>
      </w:r>
      <w:proofErr w:type="spellStart"/>
      <w:r w:rsidRPr="00143525">
        <w:rPr>
          <w:b/>
          <w:bCs/>
          <w:color w:val="000000" w:themeColor="text1"/>
        </w:rPr>
        <w:t>çekvalf</w:t>
      </w:r>
      <w:proofErr w:type="spellEnd"/>
      <w:r w:rsidRPr="00143525">
        <w:rPr>
          <w:bCs/>
          <w:color w:val="000000" w:themeColor="text1"/>
        </w:rPr>
        <w:t xml:space="preserve"> vb. </w:t>
      </w:r>
      <w:r w:rsidRPr="00143525">
        <w:rPr>
          <w:b/>
          <w:bCs/>
          <w:color w:val="000000" w:themeColor="text1"/>
        </w:rPr>
        <w:t>bağlantı noktalarının sürekli kontrol edilmesi,</w:t>
      </w:r>
      <w:r w:rsidRPr="00143525">
        <w:rPr>
          <w:bCs/>
          <w:color w:val="000000" w:themeColor="text1"/>
        </w:rPr>
        <w:t xml:space="preserve"> </w:t>
      </w:r>
      <w:r w:rsidRPr="00143525">
        <w:rPr>
          <w:b/>
          <w:bCs/>
          <w:color w:val="000000" w:themeColor="text1"/>
        </w:rPr>
        <w:t xml:space="preserve">olası </w:t>
      </w:r>
      <w:proofErr w:type="spellStart"/>
      <w:r w:rsidRPr="00143525">
        <w:rPr>
          <w:b/>
          <w:bCs/>
          <w:color w:val="000000" w:themeColor="text1"/>
        </w:rPr>
        <w:t>atıksu</w:t>
      </w:r>
      <w:proofErr w:type="spellEnd"/>
      <w:r w:rsidRPr="00143525">
        <w:rPr>
          <w:b/>
          <w:bCs/>
          <w:color w:val="000000" w:themeColor="text1"/>
        </w:rPr>
        <w:t xml:space="preserve"> kaçaklarının önlenmesi gereklidir.</w:t>
      </w:r>
    </w:p>
    <w:p w:rsidR="0010576D" w:rsidRPr="00143525" w:rsidRDefault="0010576D" w:rsidP="00143525">
      <w:pPr>
        <w:jc w:val="both"/>
        <w:rPr>
          <w:b/>
          <w:bCs/>
          <w:color w:val="000000" w:themeColor="text1"/>
        </w:rPr>
      </w:pPr>
    </w:p>
    <w:p w:rsidR="003E6D15" w:rsidRPr="00143525" w:rsidRDefault="0010576D" w:rsidP="00143525">
      <w:pPr>
        <w:jc w:val="both"/>
        <w:rPr>
          <w:bCs/>
          <w:color w:val="000000" w:themeColor="text1"/>
        </w:rPr>
      </w:pPr>
      <w:r w:rsidRPr="00143525">
        <w:rPr>
          <w:bCs/>
          <w:color w:val="000000" w:themeColor="text1"/>
        </w:rPr>
        <w:t>6.</w:t>
      </w:r>
      <w:r w:rsidRPr="00143525">
        <w:rPr>
          <w:b/>
          <w:bCs/>
          <w:color w:val="000000" w:themeColor="text1"/>
        </w:rPr>
        <w:t xml:space="preserve"> Endüstriyel </w:t>
      </w:r>
      <w:proofErr w:type="spellStart"/>
      <w:r w:rsidRPr="00143525">
        <w:rPr>
          <w:b/>
          <w:bCs/>
          <w:color w:val="000000" w:themeColor="text1"/>
        </w:rPr>
        <w:t>atıksuların</w:t>
      </w:r>
      <w:proofErr w:type="spellEnd"/>
      <w:r w:rsidRPr="00143525">
        <w:rPr>
          <w:b/>
          <w:bCs/>
          <w:color w:val="000000" w:themeColor="text1"/>
        </w:rPr>
        <w:t xml:space="preserve"> evsel ve yağmur suyuna karışmasının mutlaka önlenmesi gereklidir.</w:t>
      </w:r>
      <w:r w:rsidRPr="00143525">
        <w:rPr>
          <w:bCs/>
          <w:color w:val="000000" w:themeColor="text1"/>
        </w:rPr>
        <w:t xml:space="preserve"> Bu nedenle öncelikle işletme çıkışında; endüstriyel (kendi içinde gruplara ayrılmış durumda), evsel ve yağmur suları olmak üzere, üç ayrı kolektör çıkışı olmalı ve bu kolektörler NOSAB saha içi ilgili kolektörüne bağlanmalıdır.</w:t>
      </w:r>
    </w:p>
    <w:p w:rsidR="00143525" w:rsidRDefault="00143525" w:rsidP="00143525">
      <w:pPr>
        <w:jc w:val="both"/>
        <w:rPr>
          <w:b/>
          <w:bCs/>
          <w:color w:val="000000" w:themeColor="text1"/>
        </w:rPr>
      </w:pPr>
    </w:p>
    <w:p w:rsidR="00143525" w:rsidRDefault="00143525" w:rsidP="00143525">
      <w:pPr>
        <w:jc w:val="both"/>
        <w:rPr>
          <w:b/>
          <w:bCs/>
          <w:color w:val="000000" w:themeColor="text1"/>
        </w:rPr>
      </w:pPr>
    </w:p>
    <w:p w:rsidR="00143525" w:rsidRDefault="007530B4" w:rsidP="00143525">
      <w:pPr>
        <w:jc w:val="both"/>
        <w:rPr>
          <w:b/>
          <w:bCs/>
          <w:color w:val="000000" w:themeColor="text1"/>
        </w:rPr>
      </w:pPr>
      <w:r>
        <w:rPr>
          <w:b/>
          <w:bCs/>
          <w:noProof/>
          <w:color w:val="000000" w:themeColor="text1"/>
        </w:rPr>
        <w:lastRenderedPageBreak/>
        <w:pict>
          <v:shape id="_x0000_s1091" type="#_x0000_t202" style="position:absolute;left:0;text-align:left;margin-left:228.75pt;margin-top:-52.85pt;width:253.15pt;height:75.75pt;z-index:251681792" filled="f" stroked="f">
            <v:textbox style="mso-next-textbox:#_x0000_s1091">
              <w:txbxContent>
                <w:p w:rsidR="002F01E8" w:rsidRPr="00DD7067" w:rsidRDefault="002F01E8" w:rsidP="00DD7067">
                  <w:pPr>
                    <w:spacing w:line="360" w:lineRule="auto"/>
                    <w:jc w:val="center"/>
                    <w:rPr>
                      <w:b/>
                      <w:sz w:val="40"/>
                      <w:szCs w:val="40"/>
                      <w:u w:val="single"/>
                    </w:rPr>
                  </w:pPr>
                  <w:r w:rsidRPr="00DD7067">
                    <w:rPr>
                      <w:b/>
                      <w:sz w:val="40"/>
                      <w:szCs w:val="40"/>
                      <w:u w:val="single"/>
                    </w:rPr>
                    <w:t>ÖZEL ŞARTLAR</w:t>
                  </w:r>
                </w:p>
                <w:p w:rsidR="002F01E8" w:rsidRPr="00DD7067" w:rsidRDefault="002F01E8" w:rsidP="00DD7067">
                  <w:pPr>
                    <w:spacing w:line="360" w:lineRule="auto"/>
                    <w:jc w:val="center"/>
                    <w:rPr>
                      <w:sz w:val="36"/>
                      <w:szCs w:val="36"/>
                    </w:rPr>
                  </w:pPr>
                  <w:r w:rsidRPr="00DD7067">
                    <w:rPr>
                      <w:b/>
                      <w:sz w:val="36"/>
                      <w:szCs w:val="36"/>
                    </w:rPr>
                    <w:t>D.ENDÜSTRİYEL ATIKSU</w:t>
                  </w:r>
                </w:p>
              </w:txbxContent>
            </v:textbox>
          </v:shape>
        </w:pict>
      </w:r>
      <w:r w:rsidRPr="007530B4">
        <w:rPr>
          <w:bCs/>
          <w:noProof/>
          <w:color w:val="000000" w:themeColor="text1"/>
        </w:rPr>
        <w:pict>
          <v:shape id="_x0000_s1061" type="#_x0000_t202" style="position:absolute;left:0;text-align:left;margin-left:-63pt;margin-top:-65.45pt;width:108pt;height:108pt;z-index:251671552" filled="f" stroked="f">
            <v:textbox style="mso-next-textbox:#_x0000_s1061">
              <w:txbxContent>
                <w:p w:rsidR="002F01E8" w:rsidRDefault="002F01E8" w:rsidP="003E6D15">
                  <w:pPr>
                    <w:pStyle w:val="Stil"/>
                    <w:spacing w:line="494" w:lineRule="exact"/>
                    <w:ind w:left="2241" w:right="15"/>
                    <w:jc w:val="right"/>
                    <w:rPr>
                      <w:rFonts w:ascii="Times New Roman" w:hAnsi="Times New Roman" w:cs="Times New Roman"/>
                      <w:b/>
                      <w:bCs/>
                      <w:sz w:val="52"/>
                      <w:szCs w:val="52"/>
                    </w:rPr>
                  </w:pPr>
                </w:p>
                <w:p w:rsidR="002F01E8" w:rsidRPr="00CD65E8" w:rsidRDefault="002F01E8" w:rsidP="003E6D15">
                  <w:pPr>
                    <w:rPr>
                      <w:b/>
                      <w:sz w:val="52"/>
                      <w:szCs w:val="52"/>
                    </w:rPr>
                  </w:pPr>
                  <w:r>
                    <w:t xml:space="preserve">       </w:t>
                  </w:r>
                </w:p>
              </w:txbxContent>
            </v:textbox>
          </v:shape>
        </w:pict>
      </w:r>
    </w:p>
    <w:p w:rsidR="00143525" w:rsidRDefault="00143525" w:rsidP="00143525">
      <w:pPr>
        <w:jc w:val="both"/>
        <w:rPr>
          <w:b/>
          <w:bCs/>
          <w:color w:val="000000" w:themeColor="text1"/>
        </w:rPr>
      </w:pPr>
    </w:p>
    <w:p w:rsidR="00143525" w:rsidRDefault="00143525" w:rsidP="00143525">
      <w:pPr>
        <w:jc w:val="both"/>
        <w:rPr>
          <w:b/>
          <w:bCs/>
          <w:color w:val="000000" w:themeColor="text1"/>
        </w:rPr>
      </w:pPr>
    </w:p>
    <w:p w:rsidR="0010576D" w:rsidRPr="00143525" w:rsidRDefault="0010576D" w:rsidP="00143525">
      <w:pPr>
        <w:jc w:val="both"/>
        <w:rPr>
          <w:bCs/>
          <w:color w:val="000000" w:themeColor="text1"/>
        </w:rPr>
      </w:pPr>
      <w:r w:rsidRPr="00143525">
        <w:rPr>
          <w:b/>
          <w:bCs/>
          <w:color w:val="000000" w:themeColor="text1"/>
        </w:rPr>
        <w:t>NOT:</w:t>
      </w:r>
      <w:r w:rsidRPr="00143525">
        <w:rPr>
          <w:bCs/>
          <w:color w:val="000000" w:themeColor="text1"/>
        </w:rPr>
        <w:t xml:space="preserve"> İşlem banyoları bölgesinde çalışma esnasında </w:t>
      </w:r>
      <w:r w:rsidRPr="00143525">
        <w:rPr>
          <w:b/>
          <w:bCs/>
          <w:color w:val="000000" w:themeColor="text1"/>
        </w:rPr>
        <w:t xml:space="preserve">zemine dökülen endüstriyel </w:t>
      </w:r>
      <w:proofErr w:type="spellStart"/>
      <w:r w:rsidRPr="00143525">
        <w:rPr>
          <w:b/>
          <w:bCs/>
          <w:color w:val="000000" w:themeColor="text1"/>
        </w:rPr>
        <w:t>atıksular</w:t>
      </w:r>
      <w:proofErr w:type="spellEnd"/>
      <w:r w:rsidRPr="00143525">
        <w:rPr>
          <w:b/>
          <w:bCs/>
          <w:color w:val="000000" w:themeColor="text1"/>
        </w:rPr>
        <w:t xml:space="preserve"> için</w:t>
      </w:r>
      <w:r w:rsidRPr="00143525">
        <w:rPr>
          <w:bCs/>
          <w:color w:val="000000" w:themeColor="text1"/>
        </w:rPr>
        <w:t xml:space="preserve"> bu bölgede uygun bir </w:t>
      </w:r>
      <w:r w:rsidRPr="00143525">
        <w:rPr>
          <w:b/>
          <w:bCs/>
          <w:color w:val="000000" w:themeColor="text1"/>
        </w:rPr>
        <w:t>pompalı zemin drenaj havuz sisteminin</w:t>
      </w:r>
      <w:r w:rsidRPr="00143525">
        <w:rPr>
          <w:bCs/>
          <w:color w:val="000000" w:themeColor="text1"/>
        </w:rPr>
        <w:t xml:space="preserve"> yapılarak dökülen </w:t>
      </w:r>
      <w:proofErr w:type="spellStart"/>
      <w:r w:rsidRPr="00143525">
        <w:rPr>
          <w:bCs/>
          <w:color w:val="000000" w:themeColor="text1"/>
        </w:rPr>
        <w:t>atıksuların</w:t>
      </w:r>
      <w:proofErr w:type="spellEnd"/>
      <w:r w:rsidRPr="00143525">
        <w:rPr>
          <w:bCs/>
          <w:color w:val="000000" w:themeColor="text1"/>
        </w:rPr>
        <w:t xml:space="preserve"> NOSAB saha içi endüstriyel </w:t>
      </w:r>
      <w:proofErr w:type="spellStart"/>
      <w:r w:rsidRPr="00143525">
        <w:rPr>
          <w:bCs/>
          <w:color w:val="000000" w:themeColor="text1"/>
        </w:rPr>
        <w:t>atıksu</w:t>
      </w:r>
      <w:proofErr w:type="spellEnd"/>
      <w:r w:rsidRPr="00143525">
        <w:rPr>
          <w:bCs/>
          <w:color w:val="000000" w:themeColor="text1"/>
        </w:rPr>
        <w:t xml:space="preserve"> nakil hattına bağlantısı yapılmalıdır.</w:t>
      </w:r>
    </w:p>
    <w:p w:rsidR="0010576D" w:rsidRPr="00143525" w:rsidRDefault="0010576D" w:rsidP="00143525">
      <w:pPr>
        <w:jc w:val="both"/>
        <w:rPr>
          <w:b/>
          <w:bCs/>
          <w:color w:val="000000" w:themeColor="text1"/>
        </w:rPr>
      </w:pPr>
    </w:p>
    <w:p w:rsidR="0010576D" w:rsidRPr="00143525" w:rsidRDefault="0010576D" w:rsidP="00143525">
      <w:pPr>
        <w:jc w:val="both"/>
        <w:rPr>
          <w:bCs/>
          <w:color w:val="000000" w:themeColor="text1"/>
        </w:rPr>
      </w:pPr>
      <w:r w:rsidRPr="00143525">
        <w:rPr>
          <w:bCs/>
          <w:color w:val="000000" w:themeColor="text1"/>
        </w:rPr>
        <w:t xml:space="preserve">7. Evsel </w:t>
      </w:r>
      <w:proofErr w:type="spellStart"/>
      <w:r w:rsidRPr="00143525">
        <w:rPr>
          <w:bCs/>
          <w:color w:val="000000" w:themeColor="text1"/>
        </w:rPr>
        <w:t>atıksulara</w:t>
      </w:r>
      <w:proofErr w:type="spellEnd"/>
      <w:r w:rsidRPr="00143525">
        <w:rPr>
          <w:bCs/>
          <w:color w:val="000000" w:themeColor="text1"/>
        </w:rPr>
        <w:t xml:space="preserve"> endüstriyel </w:t>
      </w:r>
      <w:proofErr w:type="spellStart"/>
      <w:r w:rsidRPr="00143525">
        <w:rPr>
          <w:bCs/>
          <w:color w:val="000000" w:themeColor="text1"/>
        </w:rPr>
        <w:t>atıksuların</w:t>
      </w:r>
      <w:proofErr w:type="spellEnd"/>
      <w:r w:rsidRPr="00143525">
        <w:rPr>
          <w:bCs/>
          <w:color w:val="000000" w:themeColor="text1"/>
        </w:rPr>
        <w:t xml:space="preserve"> karışmadığının kontrol edilebilmesi ve BUSKİ arıtmasına evsel </w:t>
      </w:r>
      <w:proofErr w:type="spellStart"/>
      <w:r w:rsidRPr="00143525">
        <w:rPr>
          <w:bCs/>
          <w:color w:val="000000" w:themeColor="text1"/>
        </w:rPr>
        <w:t>atıksuların</w:t>
      </w:r>
      <w:proofErr w:type="spellEnd"/>
      <w:r w:rsidRPr="00143525">
        <w:rPr>
          <w:bCs/>
          <w:color w:val="000000" w:themeColor="text1"/>
        </w:rPr>
        <w:t xml:space="preserve"> gitmesinden dolayı evsel </w:t>
      </w:r>
      <w:proofErr w:type="spellStart"/>
      <w:r w:rsidRPr="00143525">
        <w:rPr>
          <w:bCs/>
          <w:color w:val="000000" w:themeColor="text1"/>
        </w:rPr>
        <w:t>atıksu</w:t>
      </w:r>
      <w:proofErr w:type="spellEnd"/>
      <w:r w:rsidRPr="00143525">
        <w:rPr>
          <w:bCs/>
          <w:color w:val="000000" w:themeColor="text1"/>
        </w:rPr>
        <w:t xml:space="preserve"> debisinin bilinmesi gerekmektedir. Bu nedenle işletme çıkışlarına </w:t>
      </w:r>
      <w:r w:rsidRPr="00143525">
        <w:rPr>
          <w:b/>
          <w:bCs/>
          <w:color w:val="000000" w:themeColor="text1"/>
          <w:u w:val="single"/>
        </w:rPr>
        <w:t xml:space="preserve">evsel </w:t>
      </w:r>
      <w:proofErr w:type="spellStart"/>
      <w:r w:rsidRPr="00143525">
        <w:rPr>
          <w:b/>
          <w:bCs/>
          <w:color w:val="000000" w:themeColor="text1"/>
          <w:u w:val="single"/>
        </w:rPr>
        <w:t>atıksu</w:t>
      </w:r>
      <w:proofErr w:type="spellEnd"/>
      <w:r w:rsidRPr="00143525">
        <w:rPr>
          <w:b/>
          <w:bCs/>
          <w:color w:val="000000" w:themeColor="text1"/>
          <w:u w:val="single"/>
        </w:rPr>
        <w:t xml:space="preserve"> kontrol ve numune alma ünitesinin 3-4 hafta içinde EK.1/</w:t>
      </w:r>
      <w:proofErr w:type="spellStart"/>
      <w:r w:rsidRPr="00143525">
        <w:rPr>
          <w:b/>
          <w:bCs/>
          <w:color w:val="000000" w:themeColor="text1"/>
          <w:u w:val="single"/>
        </w:rPr>
        <w:t>A’de</w:t>
      </w:r>
      <w:proofErr w:type="spellEnd"/>
      <w:r w:rsidRPr="00143525">
        <w:rPr>
          <w:b/>
          <w:bCs/>
          <w:color w:val="000000" w:themeColor="text1"/>
          <w:u w:val="single"/>
        </w:rPr>
        <w:t xml:space="preserve"> verilen teknik şartname ve projesine uygun olarak</w:t>
      </w:r>
      <w:r w:rsidRPr="00143525">
        <w:rPr>
          <w:bCs/>
          <w:color w:val="000000" w:themeColor="text1"/>
        </w:rPr>
        <w:t xml:space="preserve"> </w:t>
      </w:r>
      <w:r w:rsidRPr="00143525">
        <w:rPr>
          <w:b/>
          <w:bCs/>
          <w:color w:val="000000" w:themeColor="text1"/>
        </w:rPr>
        <w:t>yapılmalıdır.</w:t>
      </w:r>
      <w:r w:rsidRPr="00143525">
        <w:rPr>
          <w:bCs/>
          <w:color w:val="000000" w:themeColor="text1"/>
        </w:rPr>
        <w:t xml:space="preserve"> Bu işlem esnasında kesinlikle yağmur sularının ayrı bir kolektörle toplanıp, kontrol sistemsiz olarak NOSAB saha içi yağmur suyu kolektörüne bağlanarak evsel </w:t>
      </w:r>
      <w:proofErr w:type="spellStart"/>
      <w:r w:rsidRPr="00143525">
        <w:rPr>
          <w:bCs/>
          <w:color w:val="000000" w:themeColor="text1"/>
        </w:rPr>
        <w:t>atıksularla</w:t>
      </w:r>
      <w:proofErr w:type="spellEnd"/>
      <w:r w:rsidRPr="00143525">
        <w:rPr>
          <w:bCs/>
          <w:color w:val="000000" w:themeColor="text1"/>
        </w:rPr>
        <w:t xml:space="preserve"> karışmasının önlenmesi gereklidir.</w:t>
      </w:r>
      <w:r w:rsidR="003E6D15" w:rsidRPr="00143525">
        <w:rPr>
          <w:bCs/>
          <w:color w:val="000000" w:themeColor="text1"/>
        </w:rPr>
        <w:t xml:space="preserve"> </w:t>
      </w:r>
      <w:r w:rsidRPr="00143525">
        <w:rPr>
          <w:color w:val="000000" w:themeColor="text1"/>
        </w:rPr>
        <w:t xml:space="preserve">Böylece; endüstriyel nitelikli </w:t>
      </w:r>
      <w:proofErr w:type="spellStart"/>
      <w:r w:rsidRPr="00143525">
        <w:rPr>
          <w:color w:val="000000" w:themeColor="text1"/>
        </w:rPr>
        <w:t>atıksuların</w:t>
      </w:r>
      <w:proofErr w:type="spellEnd"/>
      <w:r w:rsidRPr="00143525">
        <w:rPr>
          <w:color w:val="000000" w:themeColor="text1"/>
        </w:rPr>
        <w:t xml:space="preserve">, yağmur ve evsel </w:t>
      </w:r>
      <w:proofErr w:type="spellStart"/>
      <w:r w:rsidRPr="00143525">
        <w:rPr>
          <w:color w:val="000000" w:themeColor="text1"/>
        </w:rPr>
        <w:t>atıksulara</w:t>
      </w:r>
      <w:proofErr w:type="spellEnd"/>
      <w:r w:rsidRPr="00143525">
        <w:rPr>
          <w:color w:val="000000" w:themeColor="text1"/>
        </w:rPr>
        <w:t xml:space="preserve"> karışması önlenmiş olacak, ayrıca </w:t>
      </w:r>
      <w:proofErr w:type="spellStart"/>
      <w:r w:rsidRPr="00143525">
        <w:rPr>
          <w:color w:val="000000" w:themeColor="text1"/>
        </w:rPr>
        <w:t>BUSKİ’nin</w:t>
      </w:r>
      <w:proofErr w:type="spellEnd"/>
      <w:r w:rsidRPr="00143525">
        <w:rPr>
          <w:color w:val="000000" w:themeColor="text1"/>
        </w:rPr>
        <w:t xml:space="preserve"> parametre limit değerlerinin aşılma problemleri de işletme bazında kontrol edilebilecektir. </w:t>
      </w:r>
    </w:p>
    <w:p w:rsidR="0010576D" w:rsidRPr="00143525" w:rsidRDefault="0010576D" w:rsidP="00143525">
      <w:pPr>
        <w:jc w:val="both"/>
        <w:rPr>
          <w:b/>
          <w:bCs/>
          <w:color w:val="000000" w:themeColor="text1"/>
        </w:rPr>
      </w:pPr>
    </w:p>
    <w:p w:rsidR="003E6D15" w:rsidRPr="00143525" w:rsidRDefault="0010576D" w:rsidP="00143525">
      <w:pPr>
        <w:jc w:val="both"/>
        <w:rPr>
          <w:bCs/>
          <w:color w:val="000000" w:themeColor="text1"/>
        </w:rPr>
      </w:pPr>
      <w:r w:rsidRPr="00143525">
        <w:rPr>
          <w:bCs/>
          <w:color w:val="000000" w:themeColor="text1"/>
        </w:rPr>
        <w:t xml:space="preserve">8. Debimetre odasındaki debimetrelerin sinyalizasyonu sağlayan </w:t>
      </w:r>
      <w:r w:rsidRPr="00143525">
        <w:rPr>
          <w:b/>
          <w:bCs/>
          <w:color w:val="000000" w:themeColor="text1"/>
          <w:u w:val="single"/>
        </w:rPr>
        <w:t>elektrik panonuza kesintisiz elektrik gelmesinin sağlanması gereklidir.</w:t>
      </w:r>
      <w:r w:rsidRPr="00143525">
        <w:rPr>
          <w:bCs/>
          <w:color w:val="000000" w:themeColor="text1"/>
        </w:rPr>
        <w:t xml:space="preserve"> Debimetre elektrik panosuna ayrı bir hatla elektrik verilerek fabrikanızın elektriği tamamen şalterden kapandığında debimetrelere gelen elektriğin etkilenmemesi sağlanmış olacaktır. Ayrıca firmanızın elemanları sık </w:t>
      </w:r>
      <w:proofErr w:type="spellStart"/>
      <w:r w:rsidRPr="00143525">
        <w:rPr>
          <w:bCs/>
          <w:color w:val="000000" w:themeColor="text1"/>
        </w:rPr>
        <w:t>sık</w:t>
      </w:r>
      <w:proofErr w:type="spellEnd"/>
      <w:r w:rsidRPr="00143525">
        <w:rPr>
          <w:bCs/>
          <w:color w:val="000000" w:themeColor="text1"/>
        </w:rPr>
        <w:t xml:space="preserve"> panoya elektrik gidip gitmediğini kontrol etmelidir.  Ayrıca debimetrelerin çalışır vaziyette bulundurulması, arıza halinde (eksik </w:t>
      </w:r>
      <w:proofErr w:type="gramStart"/>
      <w:r w:rsidRPr="00143525">
        <w:rPr>
          <w:bCs/>
          <w:color w:val="000000" w:themeColor="text1"/>
        </w:rPr>
        <w:t>yada</w:t>
      </w:r>
      <w:proofErr w:type="gramEnd"/>
      <w:r w:rsidRPr="00143525">
        <w:rPr>
          <w:bCs/>
          <w:color w:val="000000" w:themeColor="text1"/>
        </w:rPr>
        <w:t xml:space="preserve"> fazla okuma vb.) ilgili kişilerin çağrılması/yenisiyle değiştirilmesi/yeni parça alımı gibi debimetrenin eski haline getirilmesi için yapılacak işlemlerden </w:t>
      </w:r>
      <w:proofErr w:type="spellStart"/>
      <w:r w:rsidRPr="00143525">
        <w:rPr>
          <w:bCs/>
          <w:color w:val="000000" w:themeColor="text1"/>
        </w:rPr>
        <w:t>KATILIMCIlar</w:t>
      </w:r>
      <w:proofErr w:type="spellEnd"/>
      <w:r w:rsidRPr="00143525">
        <w:rPr>
          <w:bCs/>
          <w:color w:val="000000" w:themeColor="text1"/>
        </w:rPr>
        <w:t xml:space="preserve"> sorumludur.</w:t>
      </w:r>
    </w:p>
    <w:p w:rsidR="003E6D15" w:rsidRPr="00143525" w:rsidRDefault="003E6D15" w:rsidP="00143525">
      <w:pPr>
        <w:jc w:val="both"/>
        <w:rPr>
          <w:bCs/>
          <w:color w:val="000000" w:themeColor="text1"/>
        </w:rPr>
      </w:pPr>
    </w:p>
    <w:p w:rsidR="0010576D" w:rsidRPr="00143525" w:rsidRDefault="0010576D" w:rsidP="00143525">
      <w:pPr>
        <w:tabs>
          <w:tab w:val="left" w:pos="720"/>
        </w:tabs>
        <w:jc w:val="both"/>
        <w:rPr>
          <w:color w:val="000000" w:themeColor="text1"/>
        </w:rPr>
      </w:pPr>
      <w:r w:rsidRPr="00143525">
        <w:rPr>
          <w:bCs/>
          <w:color w:val="000000" w:themeColor="text1"/>
        </w:rPr>
        <w:t>9. Firma içi bağlantılarınızın kesinlikle değiştirilmemesi gereklidir. Borular çıkarılmamalı, sistemde tıkanma vb. problemler olduğunda Müdürlüğümüze haber verilerek hemen müdahale edilmeli, sonrasında bağlantılar eski haline getirilmelidir. Firmanızda görülen projesine uygun olmayan bağlantılardan dolayı oluşabilecek tüm zarar tarafınıza ait olacaktır.</w:t>
      </w:r>
    </w:p>
    <w:p w:rsidR="003E6D15" w:rsidRPr="00143525" w:rsidRDefault="003E6D15" w:rsidP="00143525">
      <w:pPr>
        <w:tabs>
          <w:tab w:val="left" w:pos="720"/>
        </w:tabs>
        <w:jc w:val="both"/>
        <w:rPr>
          <w:color w:val="000000" w:themeColor="text1"/>
        </w:rPr>
      </w:pPr>
    </w:p>
    <w:p w:rsidR="003E6D15" w:rsidRPr="00143525" w:rsidRDefault="003E6D15" w:rsidP="00143525">
      <w:pPr>
        <w:tabs>
          <w:tab w:val="left" w:pos="720"/>
        </w:tabs>
        <w:jc w:val="both"/>
        <w:rPr>
          <w:color w:val="000000" w:themeColor="text1"/>
        </w:rPr>
      </w:pPr>
    </w:p>
    <w:p w:rsidR="000E4640" w:rsidRPr="00143525" w:rsidRDefault="000E4640" w:rsidP="00143525">
      <w:pPr>
        <w:tabs>
          <w:tab w:val="left" w:pos="720"/>
        </w:tabs>
        <w:jc w:val="both"/>
        <w:rPr>
          <w:color w:val="000000" w:themeColor="text1"/>
        </w:rPr>
      </w:pPr>
      <w:r w:rsidRPr="00143525">
        <w:rPr>
          <w:b/>
          <w:color w:val="000000" w:themeColor="text1"/>
        </w:rPr>
        <w:t>1.10.</w:t>
      </w:r>
      <w:r w:rsidRPr="00143525">
        <w:rPr>
          <w:color w:val="000000" w:themeColor="text1"/>
        </w:rPr>
        <w:t xml:space="preserve"> Endüstriyel nitelikli </w:t>
      </w:r>
      <w:proofErr w:type="spellStart"/>
      <w:r w:rsidRPr="00143525">
        <w:rPr>
          <w:color w:val="000000" w:themeColor="text1"/>
        </w:rPr>
        <w:t>atıksuları</w:t>
      </w:r>
      <w:proofErr w:type="spellEnd"/>
      <w:r w:rsidRPr="00143525">
        <w:rPr>
          <w:color w:val="000000" w:themeColor="text1"/>
        </w:rPr>
        <w:t xml:space="preserve"> kesinlikle evsel </w:t>
      </w:r>
      <w:proofErr w:type="spellStart"/>
      <w:r w:rsidRPr="00143525">
        <w:rPr>
          <w:color w:val="000000" w:themeColor="text1"/>
        </w:rPr>
        <w:t>atıksu</w:t>
      </w:r>
      <w:proofErr w:type="spellEnd"/>
      <w:r w:rsidRPr="00143525">
        <w:rPr>
          <w:color w:val="000000" w:themeColor="text1"/>
        </w:rPr>
        <w:t xml:space="preserve"> kanalizasyon ve/veya yağmur suyu hatlarına deşarj etmemekle, toprağa dökmemekle yükümlüdür.</w:t>
      </w:r>
    </w:p>
    <w:p w:rsidR="003E6D15" w:rsidRPr="00143525" w:rsidRDefault="003E6D15" w:rsidP="00143525">
      <w:pPr>
        <w:tabs>
          <w:tab w:val="left" w:pos="720"/>
        </w:tabs>
        <w:jc w:val="both"/>
        <w:rPr>
          <w:color w:val="000000" w:themeColor="text1"/>
        </w:rPr>
      </w:pPr>
    </w:p>
    <w:p w:rsidR="003E6D15" w:rsidRPr="00143525" w:rsidRDefault="000E4640" w:rsidP="00143525">
      <w:pPr>
        <w:tabs>
          <w:tab w:val="left" w:pos="720"/>
        </w:tabs>
        <w:jc w:val="both"/>
        <w:rPr>
          <w:color w:val="000000" w:themeColor="text1"/>
        </w:rPr>
      </w:pPr>
      <w:r w:rsidRPr="00143525">
        <w:rPr>
          <w:b/>
          <w:color w:val="000000" w:themeColor="text1"/>
        </w:rPr>
        <w:t>1.11.</w:t>
      </w:r>
      <w:r w:rsidRPr="00143525">
        <w:rPr>
          <w:color w:val="000000" w:themeColor="text1"/>
        </w:rPr>
        <w:t xml:space="preserve"> Endüstriyel </w:t>
      </w:r>
      <w:proofErr w:type="spellStart"/>
      <w:r w:rsidRPr="00143525">
        <w:rPr>
          <w:color w:val="000000" w:themeColor="text1"/>
        </w:rPr>
        <w:t>atıksuların</w:t>
      </w:r>
      <w:proofErr w:type="spellEnd"/>
      <w:r w:rsidRPr="00143525">
        <w:rPr>
          <w:color w:val="000000" w:themeColor="text1"/>
        </w:rPr>
        <w:t xml:space="preserve"> kaynaklandığı </w:t>
      </w:r>
      <w:proofErr w:type="gramStart"/>
      <w:r w:rsidRPr="00143525">
        <w:rPr>
          <w:color w:val="000000" w:themeColor="text1"/>
        </w:rPr>
        <w:t>prosesin</w:t>
      </w:r>
      <w:proofErr w:type="gramEnd"/>
      <w:r w:rsidRPr="00143525">
        <w:rPr>
          <w:color w:val="000000" w:themeColor="text1"/>
        </w:rPr>
        <w:t>, hatların ve debimetre odalarının kontrolü için NOSAB elemanlarına izin vermek ve her türlü yardımda bulunmakla yükümlüdür.</w:t>
      </w:r>
    </w:p>
    <w:p w:rsidR="003E6D15" w:rsidRPr="00143525" w:rsidRDefault="003E6D15" w:rsidP="00143525">
      <w:pPr>
        <w:tabs>
          <w:tab w:val="left" w:pos="720"/>
        </w:tabs>
        <w:jc w:val="both"/>
        <w:rPr>
          <w:color w:val="000000" w:themeColor="text1"/>
        </w:rPr>
      </w:pPr>
    </w:p>
    <w:p w:rsidR="000E4640" w:rsidRPr="00143525" w:rsidRDefault="000E4640" w:rsidP="00143525">
      <w:pPr>
        <w:tabs>
          <w:tab w:val="left" w:pos="720"/>
        </w:tabs>
        <w:jc w:val="both"/>
        <w:rPr>
          <w:color w:val="000000" w:themeColor="text1"/>
        </w:rPr>
      </w:pPr>
      <w:r w:rsidRPr="00143525">
        <w:rPr>
          <w:b/>
          <w:color w:val="000000" w:themeColor="text1"/>
        </w:rPr>
        <w:t>1.12.</w:t>
      </w:r>
      <w:r w:rsidRPr="00143525">
        <w:rPr>
          <w:color w:val="000000" w:themeColor="text1"/>
        </w:rPr>
        <w:t xml:space="preserve"> Endüstriyel </w:t>
      </w:r>
      <w:proofErr w:type="spellStart"/>
      <w:r w:rsidRPr="00143525">
        <w:rPr>
          <w:color w:val="000000" w:themeColor="text1"/>
        </w:rPr>
        <w:t>atıksu</w:t>
      </w:r>
      <w:proofErr w:type="spellEnd"/>
      <w:r w:rsidRPr="00143525">
        <w:rPr>
          <w:color w:val="000000" w:themeColor="text1"/>
        </w:rPr>
        <w:t xml:space="preserve"> sisteminde yapılan kontroller sırasında uygunsuzluk tespit edilmesi halinde NOSAB yazılı uyarıda bulunur ve o aya ait endüstriyel </w:t>
      </w:r>
      <w:proofErr w:type="spellStart"/>
      <w:r w:rsidRPr="00143525">
        <w:rPr>
          <w:color w:val="000000" w:themeColor="text1"/>
        </w:rPr>
        <w:t>atıksu</w:t>
      </w:r>
      <w:proofErr w:type="spellEnd"/>
      <w:r w:rsidRPr="00143525">
        <w:rPr>
          <w:color w:val="000000" w:themeColor="text1"/>
        </w:rPr>
        <w:t xml:space="preserve"> miktarlarını %5 ilaveli olarak fatura eder. Ayrıca uygunsuzluğun sürdürülmesi halinde NOSAB dağıtım hizmetlerinin (Elektrik, doğalgaz, su vb.) kesilmesini peşinen kabul eder.</w:t>
      </w:r>
    </w:p>
    <w:p w:rsidR="003E6D15" w:rsidRPr="00143525" w:rsidRDefault="003E6D15" w:rsidP="00143525">
      <w:pPr>
        <w:tabs>
          <w:tab w:val="left" w:pos="720"/>
        </w:tabs>
        <w:jc w:val="both"/>
        <w:rPr>
          <w:color w:val="000000" w:themeColor="text1"/>
        </w:rPr>
      </w:pPr>
    </w:p>
    <w:p w:rsidR="000E4640" w:rsidRPr="00143525" w:rsidRDefault="000E4640" w:rsidP="00143525">
      <w:pPr>
        <w:tabs>
          <w:tab w:val="left" w:pos="720"/>
        </w:tabs>
        <w:jc w:val="both"/>
        <w:rPr>
          <w:color w:val="000000" w:themeColor="text1"/>
        </w:rPr>
      </w:pPr>
      <w:r w:rsidRPr="00143525">
        <w:rPr>
          <w:b/>
          <w:color w:val="000000" w:themeColor="text1"/>
        </w:rPr>
        <w:t>1.13.</w:t>
      </w:r>
      <w:r w:rsidRPr="00143525">
        <w:rPr>
          <w:color w:val="000000" w:themeColor="text1"/>
        </w:rPr>
        <w:t xml:space="preserve"> KATILIMCI, üretiminde kesinlikle Siyanür ve </w:t>
      </w:r>
      <w:proofErr w:type="spellStart"/>
      <w:r w:rsidRPr="00143525">
        <w:rPr>
          <w:color w:val="000000" w:themeColor="text1"/>
        </w:rPr>
        <w:t>artıaltı</w:t>
      </w:r>
      <w:proofErr w:type="spellEnd"/>
      <w:r w:rsidRPr="00143525">
        <w:rPr>
          <w:color w:val="000000" w:themeColor="text1"/>
        </w:rPr>
        <w:t xml:space="preserve">(+6) değerlikli Krom kullanmamayı taahhüt eder. </w:t>
      </w:r>
    </w:p>
    <w:p w:rsidR="003E6D15" w:rsidRPr="00143525" w:rsidRDefault="003E6D15" w:rsidP="00143525">
      <w:pPr>
        <w:tabs>
          <w:tab w:val="left" w:pos="720"/>
        </w:tabs>
        <w:jc w:val="both"/>
        <w:rPr>
          <w:color w:val="000000" w:themeColor="text1"/>
        </w:rPr>
      </w:pPr>
    </w:p>
    <w:p w:rsidR="000E4640" w:rsidRPr="00143525" w:rsidRDefault="000E4640" w:rsidP="00143525">
      <w:pPr>
        <w:tabs>
          <w:tab w:val="left" w:pos="720"/>
        </w:tabs>
        <w:jc w:val="both"/>
        <w:rPr>
          <w:color w:val="000000" w:themeColor="text1"/>
        </w:rPr>
      </w:pPr>
      <w:r w:rsidRPr="00143525">
        <w:rPr>
          <w:b/>
          <w:color w:val="000000" w:themeColor="text1"/>
        </w:rPr>
        <w:t>1.14.</w:t>
      </w:r>
      <w:r w:rsidRPr="00143525">
        <w:rPr>
          <w:color w:val="000000" w:themeColor="text1"/>
        </w:rPr>
        <w:t xml:space="preserve"> KATILIMCI, üretiminden kaynaklanan “Tehlikeli Atık” sınıfına giren atıklarını NOSAB Altyapı sistemlerine (evsel </w:t>
      </w:r>
      <w:proofErr w:type="spellStart"/>
      <w:r w:rsidRPr="00143525">
        <w:rPr>
          <w:color w:val="000000" w:themeColor="text1"/>
        </w:rPr>
        <w:t>atıksu</w:t>
      </w:r>
      <w:proofErr w:type="spellEnd"/>
      <w:r w:rsidRPr="00143525">
        <w:rPr>
          <w:color w:val="000000" w:themeColor="text1"/>
        </w:rPr>
        <w:t xml:space="preserve">, yağmur suyu ve endüstriyel </w:t>
      </w:r>
      <w:proofErr w:type="spellStart"/>
      <w:r w:rsidRPr="00143525">
        <w:rPr>
          <w:color w:val="000000" w:themeColor="text1"/>
        </w:rPr>
        <w:t>atıksu</w:t>
      </w:r>
      <w:proofErr w:type="spellEnd"/>
      <w:r w:rsidRPr="00143525">
        <w:rPr>
          <w:color w:val="000000" w:themeColor="text1"/>
        </w:rPr>
        <w:t>) boşaltmamayı taahhüt eder.</w:t>
      </w:r>
    </w:p>
    <w:p w:rsidR="000E4640" w:rsidRPr="00143525" w:rsidRDefault="000E4640" w:rsidP="00143525">
      <w:pPr>
        <w:tabs>
          <w:tab w:val="left" w:pos="720"/>
        </w:tabs>
        <w:jc w:val="both"/>
        <w:rPr>
          <w:color w:val="000000" w:themeColor="text1"/>
        </w:rPr>
      </w:pPr>
    </w:p>
    <w:p w:rsidR="00143525" w:rsidRDefault="007530B4" w:rsidP="00143525">
      <w:pPr>
        <w:tabs>
          <w:tab w:val="left" w:pos="720"/>
        </w:tabs>
        <w:jc w:val="both"/>
        <w:rPr>
          <w:b/>
          <w:color w:val="000000" w:themeColor="text1"/>
        </w:rPr>
      </w:pPr>
      <w:r>
        <w:rPr>
          <w:b/>
          <w:noProof/>
          <w:color w:val="000000" w:themeColor="text1"/>
        </w:rPr>
        <w:lastRenderedPageBreak/>
        <w:pict>
          <v:shape id="_x0000_s1080" type="#_x0000_t202" style="position:absolute;left:0;text-align:left;margin-left:-62.25pt;margin-top:-64.1pt;width:108pt;height:108pt;z-index:251674624" filled="f" stroked="f">
            <v:textbox style="mso-next-textbox:#_x0000_s1080">
              <w:txbxContent>
                <w:p w:rsidR="002F01E8" w:rsidRDefault="002F01E8" w:rsidP="00143525">
                  <w:pPr>
                    <w:pStyle w:val="Stil"/>
                    <w:spacing w:line="494" w:lineRule="exact"/>
                    <w:ind w:left="2241" w:right="15"/>
                    <w:jc w:val="right"/>
                    <w:rPr>
                      <w:rFonts w:ascii="Times New Roman" w:hAnsi="Times New Roman" w:cs="Times New Roman"/>
                      <w:b/>
                      <w:bCs/>
                      <w:sz w:val="52"/>
                      <w:szCs w:val="52"/>
                    </w:rPr>
                  </w:pPr>
                </w:p>
                <w:p w:rsidR="002F01E8" w:rsidRPr="00CD65E8" w:rsidRDefault="002F01E8" w:rsidP="00143525">
                  <w:pPr>
                    <w:rPr>
                      <w:b/>
                      <w:sz w:val="52"/>
                      <w:szCs w:val="52"/>
                    </w:rPr>
                  </w:pPr>
                  <w:r>
                    <w:t xml:space="preserve">       </w:t>
                  </w:r>
                </w:p>
              </w:txbxContent>
            </v:textbox>
          </v:shape>
        </w:pict>
      </w:r>
      <w:r>
        <w:rPr>
          <w:b/>
          <w:noProof/>
          <w:color w:val="000000" w:themeColor="text1"/>
        </w:rPr>
        <w:pict>
          <v:shape id="_x0000_s1092" type="#_x0000_t202" style="position:absolute;left:0;text-align:left;margin-left:216.75pt;margin-top:-46.1pt;width:253.15pt;height:75.75pt;z-index:251682816" filled="f" stroked="f">
            <v:textbox style="mso-next-textbox:#_x0000_s1092">
              <w:txbxContent>
                <w:p w:rsidR="002F01E8" w:rsidRPr="00DD7067" w:rsidRDefault="002F01E8" w:rsidP="00DD7067">
                  <w:pPr>
                    <w:spacing w:line="360" w:lineRule="auto"/>
                    <w:jc w:val="center"/>
                    <w:rPr>
                      <w:b/>
                      <w:sz w:val="40"/>
                      <w:szCs w:val="40"/>
                      <w:u w:val="single"/>
                    </w:rPr>
                  </w:pPr>
                  <w:r w:rsidRPr="00DD7067">
                    <w:rPr>
                      <w:b/>
                      <w:sz w:val="40"/>
                      <w:szCs w:val="40"/>
                      <w:u w:val="single"/>
                    </w:rPr>
                    <w:t>ÖZEL ŞARTLAR</w:t>
                  </w:r>
                </w:p>
                <w:p w:rsidR="002F01E8" w:rsidRPr="00DD7067" w:rsidRDefault="002F01E8" w:rsidP="00DD7067">
                  <w:pPr>
                    <w:spacing w:line="360" w:lineRule="auto"/>
                    <w:jc w:val="center"/>
                    <w:rPr>
                      <w:sz w:val="36"/>
                      <w:szCs w:val="36"/>
                    </w:rPr>
                  </w:pPr>
                  <w:r w:rsidRPr="00DD7067">
                    <w:rPr>
                      <w:b/>
                      <w:sz w:val="36"/>
                      <w:szCs w:val="36"/>
                    </w:rPr>
                    <w:t>D.ENDÜSTRİYEL ATIKSU</w:t>
                  </w:r>
                </w:p>
              </w:txbxContent>
            </v:textbox>
          </v:shape>
        </w:pict>
      </w:r>
    </w:p>
    <w:p w:rsidR="00143525" w:rsidRDefault="00143525" w:rsidP="00143525">
      <w:pPr>
        <w:tabs>
          <w:tab w:val="left" w:pos="720"/>
        </w:tabs>
        <w:jc w:val="both"/>
        <w:rPr>
          <w:b/>
          <w:color w:val="000000" w:themeColor="text1"/>
        </w:rPr>
      </w:pPr>
    </w:p>
    <w:p w:rsidR="00143525" w:rsidRDefault="00143525" w:rsidP="00143525">
      <w:pPr>
        <w:tabs>
          <w:tab w:val="left" w:pos="720"/>
        </w:tabs>
        <w:jc w:val="both"/>
        <w:rPr>
          <w:b/>
          <w:color w:val="000000" w:themeColor="text1"/>
        </w:rPr>
      </w:pPr>
    </w:p>
    <w:p w:rsidR="00143525" w:rsidRDefault="00143525" w:rsidP="00143525">
      <w:pPr>
        <w:tabs>
          <w:tab w:val="left" w:pos="720"/>
        </w:tabs>
        <w:jc w:val="both"/>
        <w:rPr>
          <w:b/>
          <w:color w:val="000000" w:themeColor="text1"/>
        </w:rPr>
      </w:pPr>
    </w:p>
    <w:p w:rsidR="000E4640" w:rsidRPr="00143525" w:rsidRDefault="000E4640" w:rsidP="00143525">
      <w:pPr>
        <w:tabs>
          <w:tab w:val="left" w:pos="720"/>
        </w:tabs>
        <w:jc w:val="both"/>
        <w:rPr>
          <w:b/>
          <w:color w:val="000000" w:themeColor="text1"/>
        </w:rPr>
      </w:pPr>
      <w:r w:rsidRPr="00143525">
        <w:rPr>
          <w:b/>
          <w:color w:val="000000" w:themeColor="text1"/>
        </w:rPr>
        <w:t>MADDE 2. FATURALAMA</w:t>
      </w:r>
    </w:p>
    <w:p w:rsidR="000E4640" w:rsidRPr="00143525" w:rsidRDefault="000E4640" w:rsidP="00143525">
      <w:pPr>
        <w:tabs>
          <w:tab w:val="left" w:pos="720"/>
        </w:tabs>
        <w:jc w:val="both"/>
        <w:rPr>
          <w:b/>
          <w:color w:val="000000" w:themeColor="text1"/>
        </w:rPr>
      </w:pPr>
    </w:p>
    <w:p w:rsidR="000E4640" w:rsidRPr="00143525" w:rsidRDefault="000E4640" w:rsidP="00143525">
      <w:pPr>
        <w:tabs>
          <w:tab w:val="left" w:pos="720"/>
        </w:tabs>
        <w:jc w:val="both"/>
        <w:rPr>
          <w:color w:val="000000" w:themeColor="text1"/>
        </w:rPr>
      </w:pPr>
      <w:r w:rsidRPr="00143525">
        <w:rPr>
          <w:b/>
          <w:color w:val="000000" w:themeColor="text1"/>
        </w:rPr>
        <w:t>2.1.</w:t>
      </w:r>
      <w:r w:rsidRPr="00143525">
        <w:rPr>
          <w:color w:val="000000" w:themeColor="text1"/>
        </w:rPr>
        <w:t xml:space="preserve"> Endüstriyel </w:t>
      </w:r>
      <w:proofErr w:type="spellStart"/>
      <w:r w:rsidRPr="00143525">
        <w:rPr>
          <w:color w:val="000000" w:themeColor="text1"/>
        </w:rPr>
        <w:t>Atıksu</w:t>
      </w:r>
      <w:proofErr w:type="spellEnd"/>
      <w:r w:rsidRPr="00143525">
        <w:rPr>
          <w:color w:val="000000" w:themeColor="text1"/>
        </w:rPr>
        <w:t xml:space="preserve"> (Sürekli yıkama, Konsantre Asit/Alkali, Konsantre yağlı) bedeli, mevcut bulunan debimetrelerden okunan değer üzerinden tahakkuk edilir.</w:t>
      </w:r>
    </w:p>
    <w:p w:rsidR="003E6D15" w:rsidRPr="00143525" w:rsidRDefault="003E6D15" w:rsidP="00143525">
      <w:pPr>
        <w:tabs>
          <w:tab w:val="left" w:pos="720"/>
        </w:tabs>
        <w:jc w:val="both"/>
        <w:rPr>
          <w:color w:val="000000" w:themeColor="text1"/>
        </w:rPr>
      </w:pPr>
    </w:p>
    <w:p w:rsidR="005B0A3D" w:rsidRPr="00143525" w:rsidRDefault="000E4640" w:rsidP="00143525">
      <w:pPr>
        <w:tabs>
          <w:tab w:val="left" w:pos="720"/>
        </w:tabs>
        <w:jc w:val="both"/>
        <w:rPr>
          <w:color w:val="000000" w:themeColor="text1"/>
        </w:rPr>
      </w:pPr>
      <w:r w:rsidRPr="00143525">
        <w:rPr>
          <w:b/>
          <w:color w:val="000000" w:themeColor="text1"/>
        </w:rPr>
        <w:t>2.2.</w:t>
      </w:r>
      <w:r w:rsidRPr="00143525">
        <w:rPr>
          <w:color w:val="000000" w:themeColor="text1"/>
        </w:rPr>
        <w:t xml:space="preserve"> Endüstriyel </w:t>
      </w:r>
      <w:proofErr w:type="spellStart"/>
      <w:r w:rsidRPr="00143525">
        <w:rPr>
          <w:color w:val="000000" w:themeColor="text1"/>
        </w:rPr>
        <w:t>atıksu</w:t>
      </w:r>
      <w:proofErr w:type="spellEnd"/>
      <w:r w:rsidRPr="00143525">
        <w:rPr>
          <w:color w:val="000000" w:themeColor="text1"/>
        </w:rPr>
        <w:t xml:space="preserve"> debimetrelerinden okuma her ayın başında yapılır ve 5 iş günü içerisinde tespit ve fatura edilir.</w:t>
      </w:r>
      <w:r w:rsidR="005B0A3D" w:rsidRPr="00143525">
        <w:rPr>
          <w:color w:val="000000" w:themeColor="text1"/>
        </w:rPr>
        <w:t xml:space="preserve"> Gününde ödenmeyen Endüstriyel </w:t>
      </w:r>
      <w:proofErr w:type="spellStart"/>
      <w:r w:rsidR="005B0A3D" w:rsidRPr="00143525">
        <w:rPr>
          <w:color w:val="000000" w:themeColor="text1"/>
        </w:rPr>
        <w:t>Atıksu</w:t>
      </w:r>
      <w:proofErr w:type="spellEnd"/>
      <w:r w:rsidR="005B0A3D" w:rsidRPr="00143525">
        <w:rPr>
          <w:color w:val="000000" w:themeColor="text1"/>
        </w:rPr>
        <w:t xml:space="preserve"> faturası için; NOSAB tarafından yazılı uyarı yapılır. Uyarıya rağmen 5 gün içinde ödeme yapılmaması halinde; Arıtma Hizmetinin kesilmesini kabul eder ve bununla birlikte,  NOSAB dağıtım hizmetlerinin (Elektrik, doğalgaz, su vb.) kesilmesini peşinen kabul eder.</w:t>
      </w:r>
    </w:p>
    <w:p w:rsidR="003E6D15" w:rsidRPr="00143525" w:rsidRDefault="003E6D15" w:rsidP="00143525">
      <w:pPr>
        <w:tabs>
          <w:tab w:val="left" w:pos="720"/>
        </w:tabs>
        <w:jc w:val="both"/>
        <w:rPr>
          <w:color w:val="000000" w:themeColor="text1"/>
        </w:rPr>
      </w:pPr>
    </w:p>
    <w:p w:rsidR="0056415A" w:rsidRDefault="000E4640" w:rsidP="0056415A">
      <w:pPr>
        <w:tabs>
          <w:tab w:val="left" w:pos="720"/>
        </w:tabs>
        <w:jc w:val="both"/>
        <w:rPr>
          <w:color w:val="000000" w:themeColor="text1"/>
        </w:rPr>
      </w:pPr>
      <w:r w:rsidRPr="00143525">
        <w:rPr>
          <w:b/>
          <w:color w:val="000000" w:themeColor="text1"/>
        </w:rPr>
        <w:t>2.3.</w:t>
      </w:r>
      <w:r w:rsidRPr="00143525">
        <w:rPr>
          <w:color w:val="000000" w:themeColor="text1"/>
        </w:rPr>
        <w:t xml:space="preserve"> Endüstriyel nitelikli </w:t>
      </w:r>
      <w:proofErr w:type="spellStart"/>
      <w:r w:rsidRPr="00143525">
        <w:rPr>
          <w:color w:val="000000" w:themeColor="text1"/>
        </w:rPr>
        <w:t>atıksu</w:t>
      </w:r>
      <w:proofErr w:type="spellEnd"/>
      <w:r w:rsidRPr="00143525">
        <w:rPr>
          <w:color w:val="000000" w:themeColor="text1"/>
        </w:rPr>
        <w:t xml:space="preserve"> arıtma birim fiy</w:t>
      </w:r>
      <w:r w:rsidR="003E6D15" w:rsidRPr="00143525">
        <w:rPr>
          <w:color w:val="000000" w:themeColor="text1"/>
        </w:rPr>
        <w:t>atı NOSAB tarafından belirlenir.</w:t>
      </w:r>
    </w:p>
    <w:p w:rsidR="0056415A" w:rsidRDefault="0056415A" w:rsidP="0056415A">
      <w:pPr>
        <w:tabs>
          <w:tab w:val="left" w:pos="720"/>
        </w:tabs>
        <w:jc w:val="both"/>
        <w:rPr>
          <w:color w:val="000000" w:themeColor="text1"/>
        </w:rPr>
      </w:pPr>
    </w:p>
    <w:p w:rsidR="0056415A" w:rsidRPr="0056415A" w:rsidRDefault="0056415A" w:rsidP="0056415A">
      <w:pPr>
        <w:tabs>
          <w:tab w:val="left" w:pos="720"/>
        </w:tabs>
        <w:jc w:val="both"/>
        <w:rPr>
          <w:color w:val="000000" w:themeColor="text1"/>
        </w:rPr>
      </w:pPr>
      <w:r w:rsidRPr="0056415A">
        <w:rPr>
          <w:b/>
          <w:color w:val="000000" w:themeColor="text1"/>
        </w:rPr>
        <w:t>MADDE 3.</w:t>
      </w:r>
      <w:r>
        <w:rPr>
          <w:color w:val="000000" w:themeColor="text1"/>
        </w:rPr>
        <w:t xml:space="preserve"> </w:t>
      </w:r>
      <w:r w:rsidRPr="002A5EF2">
        <w:rPr>
          <w:b/>
          <w:bCs/>
          <w:color w:val="000000" w:themeColor="text1"/>
        </w:rPr>
        <w:t>SÖZLEŞME BAŞLANGIÇ TARİHİ</w:t>
      </w:r>
    </w:p>
    <w:p w:rsidR="0056415A" w:rsidRPr="002A5EF2" w:rsidRDefault="0056415A" w:rsidP="0056415A">
      <w:pPr>
        <w:jc w:val="both"/>
        <w:rPr>
          <w:bCs/>
          <w:color w:val="000000" w:themeColor="text1"/>
        </w:rPr>
      </w:pPr>
    </w:p>
    <w:p w:rsidR="0056415A" w:rsidRPr="002A5EF2" w:rsidRDefault="0056415A" w:rsidP="0056415A">
      <w:pPr>
        <w:jc w:val="both"/>
        <w:rPr>
          <w:bCs/>
          <w:color w:val="000000" w:themeColor="text1"/>
        </w:rPr>
      </w:pPr>
      <w:r w:rsidRPr="002A5EF2">
        <w:rPr>
          <w:bCs/>
          <w:color w:val="000000" w:themeColor="text1"/>
        </w:rPr>
        <w:t>Bu sözleşme</w:t>
      </w:r>
      <w:r w:rsidRPr="002A5EF2">
        <w:rPr>
          <w:b/>
          <w:bCs/>
          <w:color w:val="000000" w:themeColor="text1"/>
        </w:rPr>
        <w:t xml:space="preserve"> </w:t>
      </w:r>
      <w:proofErr w:type="gramStart"/>
      <w:r w:rsidRPr="002A5EF2">
        <w:rPr>
          <w:b/>
          <w:bCs/>
          <w:color w:val="000000" w:themeColor="text1"/>
        </w:rPr>
        <w:t>…………</w:t>
      </w:r>
      <w:proofErr w:type="gramEnd"/>
      <w:r w:rsidRPr="002A5EF2">
        <w:rPr>
          <w:b/>
          <w:bCs/>
          <w:color w:val="000000" w:themeColor="text1"/>
        </w:rPr>
        <w:t xml:space="preserve"> </w:t>
      </w:r>
      <w:proofErr w:type="gramStart"/>
      <w:r w:rsidRPr="002A5EF2">
        <w:rPr>
          <w:bCs/>
          <w:color w:val="000000" w:themeColor="text1"/>
        </w:rPr>
        <w:t>tarihinde</w:t>
      </w:r>
      <w:proofErr w:type="gramEnd"/>
      <w:r w:rsidRPr="002A5EF2">
        <w:rPr>
          <w:bCs/>
          <w:color w:val="000000" w:themeColor="text1"/>
        </w:rPr>
        <w:t xml:space="preserve"> imzalanmıştır.</w:t>
      </w:r>
    </w:p>
    <w:p w:rsidR="0056415A" w:rsidRDefault="0056415A" w:rsidP="00143525">
      <w:pPr>
        <w:tabs>
          <w:tab w:val="left" w:pos="720"/>
        </w:tabs>
        <w:jc w:val="both"/>
        <w:rPr>
          <w:color w:val="000000" w:themeColor="text1"/>
        </w:rPr>
      </w:pPr>
    </w:p>
    <w:p w:rsidR="001A62E4" w:rsidRDefault="001A62E4" w:rsidP="00143525">
      <w:pPr>
        <w:tabs>
          <w:tab w:val="left" w:pos="720"/>
        </w:tabs>
        <w:jc w:val="both"/>
        <w:rPr>
          <w:color w:val="000000" w:themeColor="text1"/>
        </w:rPr>
      </w:pPr>
    </w:p>
    <w:p w:rsidR="001A62E4" w:rsidRDefault="001A62E4" w:rsidP="00143525">
      <w:pPr>
        <w:tabs>
          <w:tab w:val="left" w:pos="720"/>
        </w:tabs>
        <w:jc w:val="both"/>
        <w:rPr>
          <w:color w:val="000000" w:themeColor="text1"/>
        </w:rPr>
      </w:pPr>
    </w:p>
    <w:p w:rsidR="001A62E4" w:rsidRDefault="001A62E4" w:rsidP="00143525">
      <w:pPr>
        <w:tabs>
          <w:tab w:val="left" w:pos="720"/>
        </w:tabs>
        <w:jc w:val="both"/>
        <w:rPr>
          <w:color w:val="000000" w:themeColor="text1"/>
        </w:rPr>
      </w:pPr>
    </w:p>
    <w:p w:rsidR="001A62E4" w:rsidRDefault="001A62E4" w:rsidP="00143525">
      <w:pPr>
        <w:tabs>
          <w:tab w:val="left" w:pos="720"/>
        </w:tabs>
        <w:jc w:val="both"/>
        <w:rPr>
          <w:color w:val="000000" w:themeColor="text1"/>
        </w:rPr>
      </w:pPr>
    </w:p>
    <w:p w:rsidR="001A62E4" w:rsidRDefault="001A62E4" w:rsidP="00143525">
      <w:pPr>
        <w:tabs>
          <w:tab w:val="left" w:pos="720"/>
        </w:tabs>
        <w:jc w:val="both"/>
        <w:rPr>
          <w:color w:val="000000" w:themeColor="text1"/>
        </w:rPr>
      </w:pPr>
    </w:p>
    <w:p w:rsidR="001A62E4" w:rsidRDefault="001A62E4" w:rsidP="00143525">
      <w:pPr>
        <w:tabs>
          <w:tab w:val="left" w:pos="720"/>
        </w:tabs>
        <w:jc w:val="both"/>
        <w:rPr>
          <w:color w:val="000000" w:themeColor="text1"/>
        </w:rPr>
      </w:pPr>
    </w:p>
    <w:p w:rsidR="001A62E4" w:rsidRDefault="001A62E4" w:rsidP="00143525">
      <w:pPr>
        <w:tabs>
          <w:tab w:val="left" w:pos="720"/>
        </w:tabs>
        <w:jc w:val="both"/>
        <w:rPr>
          <w:color w:val="000000" w:themeColor="text1"/>
        </w:rPr>
      </w:pPr>
    </w:p>
    <w:p w:rsidR="001A62E4" w:rsidRDefault="001A62E4" w:rsidP="00143525">
      <w:pPr>
        <w:tabs>
          <w:tab w:val="left" w:pos="720"/>
        </w:tabs>
        <w:jc w:val="both"/>
        <w:rPr>
          <w:color w:val="000000" w:themeColor="text1"/>
        </w:rPr>
      </w:pPr>
    </w:p>
    <w:p w:rsidR="001A62E4" w:rsidRDefault="001A62E4" w:rsidP="00143525">
      <w:pPr>
        <w:tabs>
          <w:tab w:val="left" w:pos="720"/>
        </w:tabs>
        <w:jc w:val="both"/>
        <w:rPr>
          <w:color w:val="000000" w:themeColor="text1"/>
        </w:rPr>
      </w:pPr>
    </w:p>
    <w:p w:rsidR="001A62E4" w:rsidRDefault="001A62E4" w:rsidP="00143525">
      <w:pPr>
        <w:tabs>
          <w:tab w:val="left" w:pos="720"/>
        </w:tabs>
        <w:jc w:val="both"/>
        <w:rPr>
          <w:color w:val="000000" w:themeColor="text1"/>
        </w:rPr>
      </w:pPr>
    </w:p>
    <w:p w:rsidR="001A62E4" w:rsidRDefault="001A62E4" w:rsidP="00143525">
      <w:pPr>
        <w:tabs>
          <w:tab w:val="left" w:pos="720"/>
        </w:tabs>
        <w:jc w:val="both"/>
        <w:rPr>
          <w:color w:val="000000" w:themeColor="text1"/>
        </w:rPr>
      </w:pPr>
    </w:p>
    <w:p w:rsidR="001A62E4" w:rsidRDefault="001A62E4" w:rsidP="00143525">
      <w:pPr>
        <w:tabs>
          <w:tab w:val="left" w:pos="720"/>
        </w:tabs>
        <w:jc w:val="both"/>
        <w:rPr>
          <w:color w:val="000000" w:themeColor="text1"/>
        </w:rPr>
      </w:pPr>
    </w:p>
    <w:p w:rsidR="001A62E4" w:rsidRDefault="001A62E4" w:rsidP="00143525">
      <w:pPr>
        <w:tabs>
          <w:tab w:val="left" w:pos="720"/>
        </w:tabs>
        <w:jc w:val="both"/>
        <w:rPr>
          <w:color w:val="000000" w:themeColor="text1"/>
        </w:rPr>
      </w:pPr>
    </w:p>
    <w:p w:rsidR="001A62E4" w:rsidRDefault="001A62E4" w:rsidP="00143525">
      <w:pPr>
        <w:tabs>
          <w:tab w:val="left" w:pos="720"/>
        </w:tabs>
        <w:jc w:val="both"/>
        <w:rPr>
          <w:color w:val="000000" w:themeColor="text1"/>
        </w:rPr>
      </w:pPr>
    </w:p>
    <w:p w:rsidR="001A62E4" w:rsidRDefault="001A62E4" w:rsidP="00143525">
      <w:pPr>
        <w:tabs>
          <w:tab w:val="left" w:pos="720"/>
        </w:tabs>
        <w:jc w:val="both"/>
        <w:rPr>
          <w:color w:val="000000" w:themeColor="text1"/>
        </w:rPr>
      </w:pPr>
    </w:p>
    <w:p w:rsidR="001A62E4" w:rsidRDefault="001A62E4" w:rsidP="00143525">
      <w:pPr>
        <w:tabs>
          <w:tab w:val="left" w:pos="720"/>
        </w:tabs>
        <w:jc w:val="both"/>
        <w:rPr>
          <w:color w:val="000000" w:themeColor="text1"/>
        </w:rPr>
      </w:pPr>
    </w:p>
    <w:p w:rsidR="001A62E4" w:rsidRDefault="001A62E4" w:rsidP="00143525">
      <w:pPr>
        <w:tabs>
          <w:tab w:val="left" w:pos="720"/>
        </w:tabs>
        <w:jc w:val="both"/>
        <w:rPr>
          <w:color w:val="000000" w:themeColor="text1"/>
        </w:rPr>
      </w:pPr>
    </w:p>
    <w:p w:rsidR="001A62E4" w:rsidRDefault="001A62E4" w:rsidP="00143525">
      <w:pPr>
        <w:tabs>
          <w:tab w:val="left" w:pos="720"/>
        </w:tabs>
        <w:jc w:val="both"/>
        <w:rPr>
          <w:color w:val="000000" w:themeColor="text1"/>
        </w:rPr>
      </w:pPr>
    </w:p>
    <w:p w:rsidR="001A62E4" w:rsidRDefault="001A62E4" w:rsidP="00143525">
      <w:pPr>
        <w:tabs>
          <w:tab w:val="left" w:pos="720"/>
        </w:tabs>
        <w:jc w:val="both"/>
        <w:rPr>
          <w:color w:val="000000" w:themeColor="text1"/>
        </w:rPr>
      </w:pPr>
    </w:p>
    <w:p w:rsidR="001A62E4" w:rsidRDefault="001A62E4" w:rsidP="00143525">
      <w:pPr>
        <w:tabs>
          <w:tab w:val="left" w:pos="720"/>
        </w:tabs>
        <w:jc w:val="both"/>
        <w:rPr>
          <w:color w:val="000000" w:themeColor="text1"/>
        </w:rPr>
      </w:pPr>
    </w:p>
    <w:p w:rsidR="001A62E4" w:rsidRDefault="001A62E4" w:rsidP="00143525">
      <w:pPr>
        <w:tabs>
          <w:tab w:val="left" w:pos="720"/>
        </w:tabs>
        <w:jc w:val="both"/>
        <w:rPr>
          <w:color w:val="000000" w:themeColor="text1"/>
        </w:rPr>
      </w:pPr>
    </w:p>
    <w:p w:rsidR="001A62E4" w:rsidRDefault="001A62E4" w:rsidP="00143525">
      <w:pPr>
        <w:tabs>
          <w:tab w:val="left" w:pos="720"/>
        </w:tabs>
        <w:jc w:val="both"/>
        <w:rPr>
          <w:color w:val="000000" w:themeColor="text1"/>
        </w:rPr>
      </w:pPr>
    </w:p>
    <w:p w:rsidR="001A62E4" w:rsidRDefault="001A62E4" w:rsidP="00143525">
      <w:pPr>
        <w:tabs>
          <w:tab w:val="left" w:pos="720"/>
        </w:tabs>
        <w:jc w:val="both"/>
        <w:rPr>
          <w:color w:val="000000" w:themeColor="text1"/>
        </w:rPr>
      </w:pPr>
    </w:p>
    <w:p w:rsidR="001A62E4" w:rsidRDefault="001A62E4" w:rsidP="00143525">
      <w:pPr>
        <w:tabs>
          <w:tab w:val="left" w:pos="720"/>
        </w:tabs>
        <w:jc w:val="both"/>
        <w:rPr>
          <w:color w:val="000000" w:themeColor="text1"/>
        </w:rPr>
      </w:pPr>
    </w:p>
    <w:p w:rsidR="001A62E4" w:rsidRDefault="001A62E4" w:rsidP="00143525">
      <w:pPr>
        <w:tabs>
          <w:tab w:val="left" w:pos="720"/>
        </w:tabs>
        <w:jc w:val="both"/>
        <w:rPr>
          <w:color w:val="000000" w:themeColor="text1"/>
        </w:rPr>
      </w:pPr>
    </w:p>
    <w:p w:rsidR="001A62E4" w:rsidRDefault="001A62E4" w:rsidP="00143525">
      <w:pPr>
        <w:tabs>
          <w:tab w:val="left" w:pos="720"/>
        </w:tabs>
        <w:jc w:val="both"/>
        <w:rPr>
          <w:color w:val="000000" w:themeColor="text1"/>
        </w:rPr>
      </w:pPr>
    </w:p>
    <w:p w:rsidR="001A62E4" w:rsidRDefault="001A62E4" w:rsidP="00143525">
      <w:pPr>
        <w:tabs>
          <w:tab w:val="left" w:pos="720"/>
        </w:tabs>
        <w:jc w:val="both"/>
        <w:rPr>
          <w:color w:val="000000" w:themeColor="text1"/>
        </w:rPr>
      </w:pPr>
    </w:p>
    <w:p w:rsidR="001A62E4" w:rsidRDefault="001A62E4" w:rsidP="00143525">
      <w:pPr>
        <w:tabs>
          <w:tab w:val="left" w:pos="720"/>
        </w:tabs>
        <w:jc w:val="both"/>
        <w:rPr>
          <w:color w:val="000000" w:themeColor="text1"/>
        </w:rPr>
      </w:pPr>
    </w:p>
    <w:p w:rsidR="001A62E4" w:rsidRDefault="001A62E4" w:rsidP="00143525">
      <w:pPr>
        <w:tabs>
          <w:tab w:val="left" w:pos="720"/>
        </w:tabs>
        <w:jc w:val="both"/>
        <w:rPr>
          <w:color w:val="000000" w:themeColor="text1"/>
        </w:rPr>
      </w:pPr>
    </w:p>
    <w:p w:rsidR="003E6D15" w:rsidRPr="00143525" w:rsidRDefault="003E6D15" w:rsidP="00143525">
      <w:pPr>
        <w:tabs>
          <w:tab w:val="left" w:pos="720"/>
        </w:tabs>
        <w:jc w:val="both"/>
        <w:rPr>
          <w:color w:val="000000" w:themeColor="text1"/>
        </w:rPr>
        <w:sectPr w:rsidR="003E6D15" w:rsidRPr="00143525" w:rsidSect="005F3643">
          <w:footerReference w:type="default" r:id="rId14"/>
          <w:type w:val="nextColumn"/>
          <w:pgSz w:w="11907" w:h="16840"/>
          <w:pgMar w:top="1417" w:right="1417" w:bottom="1417" w:left="1417" w:header="708" w:footer="708" w:gutter="0"/>
          <w:cols w:space="708"/>
          <w:noEndnote/>
          <w:titlePg/>
          <w:docGrid w:linePitch="326"/>
        </w:sectPr>
      </w:pPr>
    </w:p>
    <w:p w:rsidR="006E3D74" w:rsidRPr="00143525" w:rsidRDefault="006E3D74" w:rsidP="00392B6A">
      <w:pPr>
        <w:pStyle w:val="Stil"/>
        <w:spacing w:line="1" w:lineRule="exact"/>
        <w:jc w:val="both"/>
        <w:rPr>
          <w:rFonts w:ascii="Times New Roman" w:hAnsi="Times New Roman" w:cs="Times New Roman"/>
          <w:color w:val="000000" w:themeColor="text1"/>
        </w:rPr>
      </w:pPr>
    </w:p>
    <w:sectPr w:rsidR="006E3D74" w:rsidRPr="00143525" w:rsidSect="00675047">
      <w:pgSz w:w="11906" w:h="16838" w:code="9"/>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B30" w:rsidRDefault="003C2B30" w:rsidP="005721EB">
      <w:r>
        <w:separator/>
      </w:r>
    </w:p>
  </w:endnote>
  <w:endnote w:type="continuationSeparator" w:id="0">
    <w:p w:rsidR="003C2B30" w:rsidRDefault="003C2B30" w:rsidP="005721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Berylium">
    <w:altName w:val="Times New Roman"/>
    <w:panose1 w:val="00000000000000000000"/>
    <w:charset w:val="A2"/>
    <w:family w:val="auto"/>
    <w:notTrueType/>
    <w:pitch w:val="variable"/>
    <w:sig w:usb0="00000007" w:usb1="00000000" w:usb2="00000000" w:usb3="00000000" w:csb0="0000001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9881"/>
      <w:docPartObj>
        <w:docPartGallery w:val="Page Numbers (Bottom of Page)"/>
        <w:docPartUnique/>
      </w:docPartObj>
    </w:sdtPr>
    <w:sdtContent>
      <w:p w:rsidR="002F01E8" w:rsidRDefault="002F01E8">
        <w:pPr>
          <w:pStyle w:val="Altbilgi"/>
          <w:jc w:val="right"/>
        </w:pPr>
        <w:fldSimple w:instr=" PAGE   \* MERGEFORMAT ">
          <w:r w:rsidR="00392B6A">
            <w:rPr>
              <w:noProof/>
            </w:rPr>
            <w:t>16</w:t>
          </w:r>
        </w:fldSimple>
      </w:p>
    </w:sdtContent>
  </w:sdt>
  <w:p w:rsidR="002F01E8" w:rsidRDefault="002F01E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B30" w:rsidRDefault="003C2B30" w:rsidP="005721EB">
      <w:r>
        <w:separator/>
      </w:r>
    </w:p>
  </w:footnote>
  <w:footnote w:type="continuationSeparator" w:id="0">
    <w:p w:rsidR="003C2B30" w:rsidRDefault="003C2B30" w:rsidP="005721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260CFA"/>
    <w:lvl w:ilvl="0">
      <w:numFmt w:val="decimal"/>
      <w:lvlText w:val="*"/>
      <w:lvlJc w:val="left"/>
      <w:rPr>
        <w:rFonts w:cs="Times New Roman"/>
      </w:rPr>
    </w:lvl>
  </w:abstractNum>
  <w:abstractNum w:abstractNumId="1">
    <w:nsid w:val="01C345B0"/>
    <w:multiLevelType w:val="multilevel"/>
    <w:tmpl w:val="66124D5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0AE52827"/>
    <w:multiLevelType w:val="singleLevel"/>
    <w:tmpl w:val="242AE676"/>
    <w:lvl w:ilvl="0">
      <w:start w:val="1"/>
      <w:numFmt w:val="lowerLetter"/>
      <w:lvlText w:val="%1)"/>
      <w:legacy w:legacy="1" w:legacySpace="0" w:legacyIndent="0"/>
      <w:lvlJc w:val="left"/>
      <w:rPr>
        <w:rFonts w:ascii="Times New Roman" w:hAnsi="Times New Roman" w:cs="Times New Roman" w:hint="default"/>
      </w:rPr>
    </w:lvl>
  </w:abstractNum>
  <w:abstractNum w:abstractNumId="3">
    <w:nsid w:val="0B294474"/>
    <w:multiLevelType w:val="hybridMultilevel"/>
    <w:tmpl w:val="587E59C4"/>
    <w:lvl w:ilvl="0" w:tplc="1DE075FE">
      <w:start w:val="1"/>
      <w:numFmt w:val="decimal"/>
      <w:lvlText w:val="%1."/>
      <w:lvlJc w:val="left"/>
      <w:pPr>
        <w:tabs>
          <w:tab w:val="num" w:pos="360"/>
        </w:tabs>
        <w:ind w:left="360" w:hanging="360"/>
      </w:pPr>
      <w:rPr>
        <w:rFonts w:cs="Times New Roman"/>
      </w:rPr>
    </w:lvl>
    <w:lvl w:ilvl="1" w:tplc="F54E6230">
      <w:numFmt w:val="none"/>
      <w:lvlText w:val=""/>
      <w:lvlJc w:val="left"/>
      <w:pPr>
        <w:tabs>
          <w:tab w:val="num" w:pos="0"/>
        </w:tabs>
      </w:pPr>
      <w:rPr>
        <w:rFonts w:cs="Times New Roman"/>
      </w:rPr>
    </w:lvl>
    <w:lvl w:ilvl="2" w:tplc="2F9262D8">
      <w:numFmt w:val="none"/>
      <w:lvlText w:val=""/>
      <w:lvlJc w:val="left"/>
      <w:pPr>
        <w:tabs>
          <w:tab w:val="num" w:pos="0"/>
        </w:tabs>
      </w:pPr>
      <w:rPr>
        <w:rFonts w:cs="Times New Roman"/>
      </w:rPr>
    </w:lvl>
    <w:lvl w:ilvl="3" w:tplc="9036FEF0">
      <w:numFmt w:val="none"/>
      <w:lvlText w:val=""/>
      <w:lvlJc w:val="left"/>
      <w:pPr>
        <w:tabs>
          <w:tab w:val="num" w:pos="0"/>
        </w:tabs>
      </w:pPr>
      <w:rPr>
        <w:rFonts w:cs="Times New Roman"/>
      </w:rPr>
    </w:lvl>
    <w:lvl w:ilvl="4" w:tplc="CE4CC84C">
      <w:numFmt w:val="none"/>
      <w:lvlText w:val=""/>
      <w:lvlJc w:val="left"/>
      <w:pPr>
        <w:tabs>
          <w:tab w:val="num" w:pos="0"/>
        </w:tabs>
      </w:pPr>
      <w:rPr>
        <w:rFonts w:cs="Times New Roman"/>
      </w:rPr>
    </w:lvl>
    <w:lvl w:ilvl="5" w:tplc="B4D868B8">
      <w:numFmt w:val="none"/>
      <w:lvlText w:val=""/>
      <w:lvlJc w:val="left"/>
      <w:pPr>
        <w:tabs>
          <w:tab w:val="num" w:pos="0"/>
        </w:tabs>
      </w:pPr>
      <w:rPr>
        <w:rFonts w:cs="Times New Roman"/>
      </w:rPr>
    </w:lvl>
    <w:lvl w:ilvl="6" w:tplc="EEB05FC2">
      <w:numFmt w:val="none"/>
      <w:lvlText w:val=""/>
      <w:lvlJc w:val="left"/>
      <w:pPr>
        <w:tabs>
          <w:tab w:val="num" w:pos="0"/>
        </w:tabs>
      </w:pPr>
      <w:rPr>
        <w:rFonts w:cs="Times New Roman"/>
      </w:rPr>
    </w:lvl>
    <w:lvl w:ilvl="7" w:tplc="E93E8024">
      <w:numFmt w:val="none"/>
      <w:lvlText w:val=""/>
      <w:lvlJc w:val="left"/>
      <w:pPr>
        <w:tabs>
          <w:tab w:val="num" w:pos="0"/>
        </w:tabs>
      </w:pPr>
      <w:rPr>
        <w:rFonts w:cs="Times New Roman"/>
      </w:rPr>
    </w:lvl>
    <w:lvl w:ilvl="8" w:tplc="8C226908">
      <w:numFmt w:val="none"/>
      <w:lvlText w:val=""/>
      <w:lvlJc w:val="left"/>
      <w:pPr>
        <w:tabs>
          <w:tab w:val="num" w:pos="0"/>
        </w:tabs>
      </w:pPr>
      <w:rPr>
        <w:rFonts w:cs="Times New Roman"/>
      </w:rPr>
    </w:lvl>
  </w:abstractNum>
  <w:abstractNum w:abstractNumId="4">
    <w:nsid w:val="13376B30"/>
    <w:multiLevelType w:val="hybridMultilevel"/>
    <w:tmpl w:val="1D303942"/>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73C0C34"/>
    <w:multiLevelType w:val="hybridMultilevel"/>
    <w:tmpl w:val="90AA4C26"/>
    <w:lvl w:ilvl="0" w:tplc="4F98D10C">
      <w:start w:val="1"/>
      <w:numFmt w:val="bullet"/>
      <w:lvlText w:val="•"/>
      <w:lvlJc w:val="left"/>
      <w:pPr>
        <w:tabs>
          <w:tab w:val="num" w:pos="360"/>
        </w:tabs>
        <w:ind w:left="360" w:hanging="360"/>
      </w:pPr>
      <w:rPr>
        <w:rFonts w:ascii="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75B74E7"/>
    <w:multiLevelType w:val="hybridMultilevel"/>
    <w:tmpl w:val="0E3EB81C"/>
    <w:lvl w:ilvl="0" w:tplc="4F98D10C">
      <w:start w:val="1"/>
      <w:numFmt w:val="bullet"/>
      <w:lvlText w:val="•"/>
      <w:lvlJc w:val="left"/>
      <w:pPr>
        <w:tabs>
          <w:tab w:val="num" w:pos="360"/>
        </w:tabs>
        <w:ind w:left="360" w:hanging="360"/>
      </w:pPr>
      <w:rPr>
        <w:rFonts w:ascii="Times New Roman" w:hAnsi="Times New Roman"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7">
    <w:nsid w:val="35EB397A"/>
    <w:multiLevelType w:val="hybridMultilevel"/>
    <w:tmpl w:val="596E4486"/>
    <w:lvl w:ilvl="0" w:tplc="4F98D10C">
      <w:start w:val="1"/>
      <w:numFmt w:val="bullet"/>
      <w:lvlText w:val="•"/>
      <w:lvlJc w:val="left"/>
      <w:pPr>
        <w:tabs>
          <w:tab w:val="num" w:pos="360"/>
        </w:tabs>
        <w:ind w:left="360" w:hanging="360"/>
      </w:pPr>
      <w:rPr>
        <w:rFonts w:ascii="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3BDF19BD"/>
    <w:multiLevelType w:val="hybridMultilevel"/>
    <w:tmpl w:val="18D29112"/>
    <w:lvl w:ilvl="0" w:tplc="A03822EC">
      <w:start w:val="1"/>
      <w:numFmt w:val="bullet"/>
      <w:lvlText w:val=""/>
      <w:lvlJc w:val="left"/>
      <w:pPr>
        <w:tabs>
          <w:tab w:val="num" w:pos="-2380"/>
        </w:tabs>
        <w:ind w:left="-2380" w:hanging="284"/>
      </w:pPr>
      <w:rPr>
        <w:rFonts w:ascii="Symbol" w:hAnsi="Symbol" w:hint="default"/>
        <w:b/>
        <w:sz w:val="16"/>
      </w:rPr>
    </w:lvl>
    <w:lvl w:ilvl="1" w:tplc="041F0003" w:tentative="1">
      <w:start w:val="1"/>
      <w:numFmt w:val="bullet"/>
      <w:lvlText w:val="o"/>
      <w:lvlJc w:val="left"/>
      <w:pPr>
        <w:tabs>
          <w:tab w:val="num" w:pos="-2292"/>
        </w:tabs>
        <w:ind w:left="-2292" w:hanging="360"/>
      </w:pPr>
      <w:rPr>
        <w:rFonts w:ascii="Courier New" w:hAnsi="Courier New" w:hint="default"/>
      </w:rPr>
    </w:lvl>
    <w:lvl w:ilvl="2" w:tplc="041F0005" w:tentative="1">
      <w:start w:val="1"/>
      <w:numFmt w:val="bullet"/>
      <w:lvlText w:val=""/>
      <w:lvlJc w:val="left"/>
      <w:pPr>
        <w:tabs>
          <w:tab w:val="num" w:pos="-1572"/>
        </w:tabs>
        <w:ind w:left="-1572" w:hanging="360"/>
      </w:pPr>
      <w:rPr>
        <w:rFonts w:ascii="Wingdings" w:hAnsi="Wingdings" w:hint="default"/>
      </w:rPr>
    </w:lvl>
    <w:lvl w:ilvl="3" w:tplc="041F0001" w:tentative="1">
      <w:start w:val="1"/>
      <w:numFmt w:val="bullet"/>
      <w:lvlText w:val=""/>
      <w:lvlJc w:val="left"/>
      <w:pPr>
        <w:tabs>
          <w:tab w:val="num" w:pos="-852"/>
        </w:tabs>
        <w:ind w:left="-852" w:hanging="360"/>
      </w:pPr>
      <w:rPr>
        <w:rFonts w:ascii="Symbol" w:hAnsi="Symbol" w:hint="default"/>
      </w:rPr>
    </w:lvl>
    <w:lvl w:ilvl="4" w:tplc="041F0003" w:tentative="1">
      <w:start w:val="1"/>
      <w:numFmt w:val="bullet"/>
      <w:lvlText w:val="o"/>
      <w:lvlJc w:val="left"/>
      <w:pPr>
        <w:tabs>
          <w:tab w:val="num" w:pos="-132"/>
        </w:tabs>
        <w:ind w:left="-132" w:hanging="360"/>
      </w:pPr>
      <w:rPr>
        <w:rFonts w:ascii="Courier New" w:hAnsi="Courier New" w:hint="default"/>
      </w:rPr>
    </w:lvl>
    <w:lvl w:ilvl="5" w:tplc="041F0005" w:tentative="1">
      <w:start w:val="1"/>
      <w:numFmt w:val="bullet"/>
      <w:lvlText w:val=""/>
      <w:lvlJc w:val="left"/>
      <w:pPr>
        <w:tabs>
          <w:tab w:val="num" w:pos="588"/>
        </w:tabs>
        <w:ind w:left="588" w:hanging="360"/>
      </w:pPr>
      <w:rPr>
        <w:rFonts w:ascii="Wingdings" w:hAnsi="Wingdings" w:hint="default"/>
      </w:rPr>
    </w:lvl>
    <w:lvl w:ilvl="6" w:tplc="041F0001" w:tentative="1">
      <w:start w:val="1"/>
      <w:numFmt w:val="bullet"/>
      <w:lvlText w:val=""/>
      <w:lvlJc w:val="left"/>
      <w:pPr>
        <w:tabs>
          <w:tab w:val="num" w:pos="1308"/>
        </w:tabs>
        <w:ind w:left="1308" w:hanging="360"/>
      </w:pPr>
      <w:rPr>
        <w:rFonts w:ascii="Symbol" w:hAnsi="Symbol" w:hint="default"/>
      </w:rPr>
    </w:lvl>
    <w:lvl w:ilvl="7" w:tplc="041F0003" w:tentative="1">
      <w:start w:val="1"/>
      <w:numFmt w:val="bullet"/>
      <w:lvlText w:val="o"/>
      <w:lvlJc w:val="left"/>
      <w:pPr>
        <w:tabs>
          <w:tab w:val="num" w:pos="2028"/>
        </w:tabs>
        <w:ind w:left="2028" w:hanging="360"/>
      </w:pPr>
      <w:rPr>
        <w:rFonts w:ascii="Courier New" w:hAnsi="Courier New" w:hint="default"/>
      </w:rPr>
    </w:lvl>
    <w:lvl w:ilvl="8" w:tplc="041F0005" w:tentative="1">
      <w:start w:val="1"/>
      <w:numFmt w:val="bullet"/>
      <w:lvlText w:val=""/>
      <w:lvlJc w:val="left"/>
      <w:pPr>
        <w:tabs>
          <w:tab w:val="num" w:pos="2748"/>
        </w:tabs>
        <w:ind w:left="2748" w:hanging="360"/>
      </w:pPr>
      <w:rPr>
        <w:rFonts w:ascii="Wingdings" w:hAnsi="Wingdings" w:hint="default"/>
      </w:rPr>
    </w:lvl>
  </w:abstractNum>
  <w:abstractNum w:abstractNumId="9">
    <w:nsid w:val="3DA93117"/>
    <w:multiLevelType w:val="hybridMultilevel"/>
    <w:tmpl w:val="0268A904"/>
    <w:lvl w:ilvl="0" w:tplc="4F98D10C">
      <w:start w:val="1"/>
      <w:numFmt w:val="bullet"/>
      <w:lvlText w:val="•"/>
      <w:lvlJc w:val="left"/>
      <w:pPr>
        <w:tabs>
          <w:tab w:val="num" w:pos="360"/>
        </w:tabs>
        <w:ind w:left="360" w:hanging="360"/>
      </w:pPr>
      <w:rPr>
        <w:rFonts w:ascii="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62AC1CE3"/>
    <w:multiLevelType w:val="hybridMultilevel"/>
    <w:tmpl w:val="CFF20AA2"/>
    <w:lvl w:ilvl="0" w:tplc="AB1CC7E2">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1">
    <w:nsid w:val="65287BFF"/>
    <w:multiLevelType w:val="hybridMultilevel"/>
    <w:tmpl w:val="AEE4F08C"/>
    <w:lvl w:ilvl="0" w:tplc="29AC308E">
      <w:start w:val="1"/>
      <w:numFmt w:val="bullet"/>
      <w:lvlText w:val="─"/>
      <w:lvlJc w:val="left"/>
      <w:pPr>
        <w:tabs>
          <w:tab w:val="num" w:pos="-149"/>
        </w:tabs>
        <w:ind w:left="-149" w:hanging="283"/>
      </w:pPr>
      <w:rPr>
        <w:rFonts w:ascii="Arial" w:hAnsi="Arial" w:hint="default"/>
        <w:sz w:val="24"/>
      </w:rPr>
    </w:lvl>
    <w:lvl w:ilvl="1" w:tplc="041F000F">
      <w:start w:val="1"/>
      <w:numFmt w:val="decimal"/>
      <w:lvlText w:val="%2."/>
      <w:lvlJc w:val="left"/>
      <w:pPr>
        <w:tabs>
          <w:tab w:val="num" w:pos="-60"/>
        </w:tabs>
        <w:ind w:left="-60" w:hanging="360"/>
      </w:pPr>
      <w:rPr>
        <w:rFonts w:cs="Times New Roman" w:hint="default"/>
        <w:sz w:val="24"/>
        <w:szCs w:val="24"/>
      </w:rPr>
    </w:lvl>
    <w:lvl w:ilvl="2" w:tplc="041F0005" w:tentative="1">
      <w:start w:val="1"/>
      <w:numFmt w:val="bullet"/>
      <w:lvlText w:val=""/>
      <w:lvlJc w:val="left"/>
      <w:pPr>
        <w:tabs>
          <w:tab w:val="num" w:pos="660"/>
        </w:tabs>
        <w:ind w:left="660" w:hanging="360"/>
      </w:pPr>
      <w:rPr>
        <w:rFonts w:ascii="Wingdings" w:hAnsi="Wingdings" w:hint="default"/>
      </w:rPr>
    </w:lvl>
    <w:lvl w:ilvl="3" w:tplc="041F0001" w:tentative="1">
      <w:start w:val="1"/>
      <w:numFmt w:val="bullet"/>
      <w:lvlText w:val=""/>
      <w:lvlJc w:val="left"/>
      <w:pPr>
        <w:tabs>
          <w:tab w:val="num" w:pos="1380"/>
        </w:tabs>
        <w:ind w:left="1380" w:hanging="360"/>
      </w:pPr>
      <w:rPr>
        <w:rFonts w:ascii="Symbol" w:hAnsi="Symbol" w:hint="default"/>
      </w:rPr>
    </w:lvl>
    <w:lvl w:ilvl="4" w:tplc="041F0003" w:tentative="1">
      <w:start w:val="1"/>
      <w:numFmt w:val="bullet"/>
      <w:lvlText w:val="o"/>
      <w:lvlJc w:val="left"/>
      <w:pPr>
        <w:tabs>
          <w:tab w:val="num" w:pos="2100"/>
        </w:tabs>
        <w:ind w:left="2100" w:hanging="360"/>
      </w:pPr>
      <w:rPr>
        <w:rFonts w:ascii="Courier New" w:hAnsi="Courier New" w:hint="default"/>
      </w:rPr>
    </w:lvl>
    <w:lvl w:ilvl="5" w:tplc="041F0005" w:tentative="1">
      <w:start w:val="1"/>
      <w:numFmt w:val="bullet"/>
      <w:lvlText w:val=""/>
      <w:lvlJc w:val="left"/>
      <w:pPr>
        <w:tabs>
          <w:tab w:val="num" w:pos="2820"/>
        </w:tabs>
        <w:ind w:left="2820" w:hanging="360"/>
      </w:pPr>
      <w:rPr>
        <w:rFonts w:ascii="Wingdings" w:hAnsi="Wingdings" w:hint="default"/>
      </w:rPr>
    </w:lvl>
    <w:lvl w:ilvl="6" w:tplc="041F0001" w:tentative="1">
      <w:start w:val="1"/>
      <w:numFmt w:val="bullet"/>
      <w:lvlText w:val=""/>
      <w:lvlJc w:val="left"/>
      <w:pPr>
        <w:tabs>
          <w:tab w:val="num" w:pos="3540"/>
        </w:tabs>
        <w:ind w:left="3540" w:hanging="360"/>
      </w:pPr>
      <w:rPr>
        <w:rFonts w:ascii="Symbol" w:hAnsi="Symbol" w:hint="default"/>
      </w:rPr>
    </w:lvl>
    <w:lvl w:ilvl="7" w:tplc="041F0003" w:tentative="1">
      <w:start w:val="1"/>
      <w:numFmt w:val="bullet"/>
      <w:lvlText w:val="o"/>
      <w:lvlJc w:val="left"/>
      <w:pPr>
        <w:tabs>
          <w:tab w:val="num" w:pos="4260"/>
        </w:tabs>
        <w:ind w:left="4260" w:hanging="360"/>
      </w:pPr>
      <w:rPr>
        <w:rFonts w:ascii="Courier New" w:hAnsi="Courier New" w:hint="default"/>
      </w:rPr>
    </w:lvl>
    <w:lvl w:ilvl="8" w:tplc="041F0005" w:tentative="1">
      <w:start w:val="1"/>
      <w:numFmt w:val="bullet"/>
      <w:lvlText w:val=""/>
      <w:lvlJc w:val="left"/>
      <w:pPr>
        <w:tabs>
          <w:tab w:val="num" w:pos="4980"/>
        </w:tabs>
        <w:ind w:left="4980" w:hanging="360"/>
      </w:pPr>
      <w:rPr>
        <w:rFonts w:ascii="Wingdings" w:hAnsi="Wingdings" w:hint="default"/>
      </w:rPr>
    </w:lvl>
  </w:abstractNum>
  <w:abstractNum w:abstractNumId="12">
    <w:nsid w:val="7EB83364"/>
    <w:multiLevelType w:val="hybridMultilevel"/>
    <w:tmpl w:val="66124D52"/>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Courier New" w:hAnsi="Courier New" w:hint="default"/>
        </w:rPr>
      </w:lvl>
    </w:lvlOverride>
  </w:num>
  <w:num w:numId="2">
    <w:abstractNumId w:val="12"/>
  </w:num>
  <w:num w:numId="3">
    <w:abstractNumId w:val="1"/>
  </w:num>
  <w:num w:numId="4">
    <w:abstractNumId w:val="6"/>
  </w:num>
  <w:num w:numId="5">
    <w:abstractNumId w:val="9"/>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10"/>
  </w:num>
  <w:num w:numId="8">
    <w:abstractNumId w:val="11"/>
  </w:num>
  <w:num w:numId="9">
    <w:abstractNumId w:val="8"/>
  </w:num>
  <w:num w:numId="10">
    <w:abstractNumId w:val="7"/>
  </w:num>
  <w:num w:numId="11">
    <w:abstractNumId w:val="5"/>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C3FE7"/>
    <w:rsid w:val="000022CA"/>
    <w:rsid w:val="00031B13"/>
    <w:rsid w:val="0006165B"/>
    <w:rsid w:val="00067353"/>
    <w:rsid w:val="000775B3"/>
    <w:rsid w:val="00083ADE"/>
    <w:rsid w:val="000A5E93"/>
    <w:rsid w:val="000B4C5D"/>
    <w:rsid w:val="000D0069"/>
    <w:rsid w:val="000D70C0"/>
    <w:rsid w:val="000E05BB"/>
    <w:rsid w:val="000E4640"/>
    <w:rsid w:val="000E6B98"/>
    <w:rsid w:val="0010576D"/>
    <w:rsid w:val="001057D7"/>
    <w:rsid w:val="0010786A"/>
    <w:rsid w:val="00112620"/>
    <w:rsid w:val="00131840"/>
    <w:rsid w:val="00137DBC"/>
    <w:rsid w:val="001432E1"/>
    <w:rsid w:val="00143525"/>
    <w:rsid w:val="0014601D"/>
    <w:rsid w:val="0016035C"/>
    <w:rsid w:val="00165186"/>
    <w:rsid w:val="001738A2"/>
    <w:rsid w:val="00194AEB"/>
    <w:rsid w:val="001A5ADD"/>
    <w:rsid w:val="001A62E4"/>
    <w:rsid w:val="001C709C"/>
    <w:rsid w:val="001E71C3"/>
    <w:rsid w:val="001F58FB"/>
    <w:rsid w:val="00204EDD"/>
    <w:rsid w:val="00217715"/>
    <w:rsid w:val="00223B6A"/>
    <w:rsid w:val="002465FD"/>
    <w:rsid w:val="00250FFF"/>
    <w:rsid w:val="0025570A"/>
    <w:rsid w:val="002613E3"/>
    <w:rsid w:val="00262C0C"/>
    <w:rsid w:val="0027078F"/>
    <w:rsid w:val="002A5EF2"/>
    <w:rsid w:val="002A68A0"/>
    <w:rsid w:val="002B022D"/>
    <w:rsid w:val="002C0AF7"/>
    <w:rsid w:val="002C2F4A"/>
    <w:rsid w:val="002F01E8"/>
    <w:rsid w:val="00321929"/>
    <w:rsid w:val="00336F81"/>
    <w:rsid w:val="003555AD"/>
    <w:rsid w:val="0037178B"/>
    <w:rsid w:val="00374AED"/>
    <w:rsid w:val="00392B6A"/>
    <w:rsid w:val="00394E83"/>
    <w:rsid w:val="003963A1"/>
    <w:rsid w:val="003C2B30"/>
    <w:rsid w:val="003C68CC"/>
    <w:rsid w:val="003E4916"/>
    <w:rsid w:val="003E6D15"/>
    <w:rsid w:val="003F2A28"/>
    <w:rsid w:val="00417C00"/>
    <w:rsid w:val="00421DEC"/>
    <w:rsid w:val="00425EA0"/>
    <w:rsid w:val="00427696"/>
    <w:rsid w:val="00440666"/>
    <w:rsid w:val="004501B8"/>
    <w:rsid w:val="00485AE2"/>
    <w:rsid w:val="00497512"/>
    <w:rsid w:val="004B3CC1"/>
    <w:rsid w:val="004D0A0F"/>
    <w:rsid w:val="004D22F5"/>
    <w:rsid w:val="004E2B01"/>
    <w:rsid w:val="004E5E27"/>
    <w:rsid w:val="004F01B6"/>
    <w:rsid w:val="004F7838"/>
    <w:rsid w:val="00517894"/>
    <w:rsid w:val="00543CF7"/>
    <w:rsid w:val="0056415A"/>
    <w:rsid w:val="005721EB"/>
    <w:rsid w:val="0057368A"/>
    <w:rsid w:val="005762E6"/>
    <w:rsid w:val="005833EC"/>
    <w:rsid w:val="005912A2"/>
    <w:rsid w:val="005A79B5"/>
    <w:rsid w:val="005B0A3D"/>
    <w:rsid w:val="005B235B"/>
    <w:rsid w:val="005D3A35"/>
    <w:rsid w:val="005E2CF8"/>
    <w:rsid w:val="005F3643"/>
    <w:rsid w:val="00600EC6"/>
    <w:rsid w:val="00662F3D"/>
    <w:rsid w:val="00664A71"/>
    <w:rsid w:val="00675047"/>
    <w:rsid w:val="00677215"/>
    <w:rsid w:val="00682CBD"/>
    <w:rsid w:val="006A00F7"/>
    <w:rsid w:val="006C2A4E"/>
    <w:rsid w:val="006C7C14"/>
    <w:rsid w:val="006D2E61"/>
    <w:rsid w:val="006E3D74"/>
    <w:rsid w:val="006E4AAA"/>
    <w:rsid w:val="006F1D6E"/>
    <w:rsid w:val="00714F85"/>
    <w:rsid w:val="00730921"/>
    <w:rsid w:val="00741E96"/>
    <w:rsid w:val="007530B4"/>
    <w:rsid w:val="00766798"/>
    <w:rsid w:val="00774831"/>
    <w:rsid w:val="007771A3"/>
    <w:rsid w:val="00784692"/>
    <w:rsid w:val="00784AD8"/>
    <w:rsid w:val="007F5E96"/>
    <w:rsid w:val="00815F52"/>
    <w:rsid w:val="00835618"/>
    <w:rsid w:val="0084444E"/>
    <w:rsid w:val="00854463"/>
    <w:rsid w:val="008673D1"/>
    <w:rsid w:val="0088123D"/>
    <w:rsid w:val="008B3F14"/>
    <w:rsid w:val="008B4366"/>
    <w:rsid w:val="008E7A27"/>
    <w:rsid w:val="008F4290"/>
    <w:rsid w:val="0090080A"/>
    <w:rsid w:val="009160E6"/>
    <w:rsid w:val="00937175"/>
    <w:rsid w:val="009433C5"/>
    <w:rsid w:val="00953906"/>
    <w:rsid w:val="0095456E"/>
    <w:rsid w:val="00976C31"/>
    <w:rsid w:val="009B1E04"/>
    <w:rsid w:val="009B20FD"/>
    <w:rsid w:val="009F448F"/>
    <w:rsid w:val="00A10529"/>
    <w:rsid w:val="00A30365"/>
    <w:rsid w:val="00A372CE"/>
    <w:rsid w:val="00A62768"/>
    <w:rsid w:val="00A96D51"/>
    <w:rsid w:val="00AA0233"/>
    <w:rsid w:val="00AD7F7A"/>
    <w:rsid w:val="00B21047"/>
    <w:rsid w:val="00B230FF"/>
    <w:rsid w:val="00B5557F"/>
    <w:rsid w:val="00B562CE"/>
    <w:rsid w:val="00B639D7"/>
    <w:rsid w:val="00B83E4B"/>
    <w:rsid w:val="00BA16C1"/>
    <w:rsid w:val="00BB7DE9"/>
    <w:rsid w:val="00BC3FE7"/>
    <w:rsid w:val="00BC67DC"/>
    <w:rsid w:val="00BD1AED"/>
    <w:rsid w:val="00BF2D69"/>
    <w:rsid w:val="00C07531"/>
    <w:rsid w:val="00C1138C"/>
    <w:rsid w:val="00C200A0"/>
    <w:rsid w:val="00C446AB"/>
    <w:rsid w:val="00C446E0"/>
    <w:rsid w:val="00C53641"/>
    <w:rsid w:val="00C53C6C"/>
    <w:rsid w:val="00C635B7"/>
    <w:rsid w:val="00C6402A"/>
    <w:rsid w:val="00C64868"/>
    <w:rsid w:val="00C80FCF"/>
    <w:rsid w:val="00C854B2"/>
    <w:rsid w:val="00C92616"/>
    <w:rsid w:val="00CC0F94"/>
    <w:rsid w:val="00CD1C71"/>
    <w:rsid w:val="00CD1F00"/>
    <w:rsid w:val="00CD65E8"/>
    <w:rsid w:val="00CF187E"/>
    <w:rsid w:val="00CF7730"/>
    <w:rsid w:val="00D00CB1"/>
    <w:rsid w:val="00D220CE"/>
    <w:rsid w:val="00D66692"/>
    <w:rsid w:val="00D7111D"/>
    <w:rsid w:val="00D72CBD"/>
    <w:rsid w:val="00DC6629"/>
    <w:rsid w:val="00DD7067"/>
    <w:rsid w:val="00DE11D3"/>
    <w:rsid w:val="00DE5948"/>
    <w:rsid w:val="00E4567E"/>
    <w:rsid w:val="00E60E80"/>
    <w:rsid w:val="00E7346C"/>
    <w:rsid w:val="00E73563"/>
    <w:rsid w:val="00E857D2"/>
    <w:rsid w:val="00E9250C"/>
    <w:rsid w:val="00EB0073"/>
    <w:rsid w:val="00ED4AAA"/>
    <w:rsid w:val="00EE4BC7"/>
    <w:rsid w:val="00EE676F"/>
    <w:rsid w:val="00F003E7"/>
    <w:rsid w:val="00F00FE8"/>
    <w:rsid w:val="00F1390C"/>
    <w:rsid w:val="00F34DA1"/>
    <w:rsid w:val="00F47794"/>
    <w:rsid w:val="00F60E05"/>
    <w:rsid w:val="00F86784"/>
    <w:rsid w:val="00F97482"/>
    <w:rsid w:val="00FA0B8D"/>
    <w:rsid w:val="00FB548A"/>
    <w:rsid w:val="00FD204D"/>
    <w:rsid w:val="00FD684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46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BC3FE7"/>
    <w:pPr>
      <w:widowControl w:val="0"/>
      <w:autoSpaceDE w:val="0"/>
      <w:autoSpaceDN w:val="0"/>
      <w:adjustRightInd w:val="0"/>
    </w:pPr>
    <w:rPr>
      <w:rFonts w:ascii="Courier New" w:hAnsi="Courier New" w:cs="Courier New"/>
      <w:sz w:val="24"/>
      <w:szCs w:val="24"/>
    </w:rPr>
  </w:style>
  <w:style w:type="character" w:styleId="Kpr">
    <w:name w:val="Hyperlink"/>
    <w:basedOn w:val="VarsaylanParagrafYazTipi"/>
    <w:rsid w:val="00031B13"/>
    <w:rPr>
      <w:color w:val="0000FF"/>
      <w:u w:val="single"/>
    </w:rPr>
  </w:style>
  <w:style w:type="paragraph" w:styleId="GvdeMetni">
    <w:name w:val="Body Text"/>
    <w:basedOn w:val="Normal"/>
    <w:rsid w:val="006E3D74"/>
    <w:pPr>
      <w:jc w:val="both"/>
    </w:pPr>
  </w:style>
  <w:style w:type="paragraph" w:styleId="AralkYok">
    <w:name w:val="No Spacing"/>
    <w:link w:val="AralkYokChar"/>
    <w:uiPriority w:val="1"/>
    <w:qFormat/>
    <w:rsid w:val="005F3643"/>
    <w:rPr>
      <w:rFonts w:asciiTheme="minorHAnsi" w:eastAsiaTheme="minorEastAsia" w:hAnsiTheme="minorHAnsi" w:cstheme="minorBidi"/>
      <w:sz w:val="22"/>
      <w:szCs w:val="22"/>
      <w:lang w:eastAsia="en-US"/>
    </w:rPr>
  </w:style>
  <w:style w:type="character" w:customStyle="1" w:styleId="AralkYokChar">
    <w:name w:val="Aralık Yok Char"/>
    <w:basedOn w:val="VarsaylanParagrafYazTipi"/>
    <w:link w:val="AralkYok"/>
    <w:uiPriority w:val="1"/>
    <w:rsid w:val="005F3643"/>
    <w:rPr>
      <w:rFonts w:asciiTheme="minorHAnsi" w:eastAsiaTheme="minorEastAsia" w:hAnsiTheme="minorHAnsi" w:cstheme="minorBidi"/>
      <w:sz w:val="22"/>
      <w:szCs w:val="22"/>
      <w:lang w:eastAsia="en-US"/>
    </w:rPr>
  </w:style>
  <w:style w:type="paragraph" w:styleId="BalonMetni">
    <w:name w:val="Balloon Text"/>
    <w:basedOn w:val="Normal"/>
    <w:link w:val="BalonMetniChar"/>
    <w:rsid w:val="005F3643"/>
    <w:rPr>
      <w:rFonts w:ascii="Tahoma" w:hAnsi="Tahoma" w:cs="Tahoma"/>
      <w:sz w:val="16"/>
      <w:szCs w:val="16"/>
    </w:rPr>
  </w:style>
  <w:style w:type="character" w:customStyle="1" w:styleId="BalonMetniChar">
    <w:name w:val="Balon Metni Char"/>
    <w:basedOn w:val="VarsaylanParagrafYazTipi"/>
    <w:link w:val="BalonMetni"/>
    <w:rsid w:val="005F3643"/>
    <w:rPr>
      <w:rFonts w:ascii="Tahoma" w:hAnsi="Tahoma" w:cs="Tahoma"/>
      <w:sz w:val="16"/>
      <w:szCs w:val="16"/>
    </w:rPr>
  </w:style>
  <w:style w:type="paragraph" w:styleId="stbilgi">
    <w:name w:val="header"/>
    <w:basedOn w:val="Normal"/>
    <w:link w:val="stbilgiChar"/>
    <w:uiPriority w:val="99"/>
    <w:rsid w:val="005721EB"/>
    <w:pPr>
      <w:tabs>
        <w:tab w:val="center" w:pos="4536"/>
        <w:tab w:val="right" w:pos="9072"/>
      </w:tabs>
    </w:pPr>
  </w:style>
  <w:style w:type="character" w:customStyle="1" w:styleId="stbilgiChar">
    <w:name w:val="Üstbilgi Char"/>
    <w:basedOn w:val="VarsaylanParagrafYazTipi"/>
    <w:link w:val="stbilgi"/>
    <w:uiPriority w:val="99"/>
    <w:rsid w:val="005721EB"/>
    <w:rPr>
      <w:sz w:val="24"/>
      <w:szCs w:val="24"/>
    </w:rPr>
  </w:style>
  <w:style w:type="paragraph" w:styleId="Altbilgi">
    <w:name w:val="footer"/>
    <w:basedOn w:val="Normal"/>
    <w:link w:val="AltbilgiChar"/>
    <w:uiPriority w:val="99"/>
    <w:rsid w:val="005721EB"/>
    <w:pPr>
      <w:tabs>
        <w:tab w:val="center" w:pos="4536"/>
        <w:tab w:val="right" w:pos="9072"/>
      </w:tabs>
    </w:pPr>
  </w:style>
  <w:style w:type="character" w:customStyle="1" w:styleId="AltbilgiChar">
    <w:name w:val="Altbilgi Char"/>
    <w:basedOn w:val="VarsaylanParagrafYazTipi"/>
    <w:link w:val="Altbilgi"/>
    <w:uiPriority w:val="99"/>
    <w:rsid w:val="005721EB"/>
    <w:rPr>
      <w:sz w:val="24"/>
      <w:szCs w:val="24"/>
    </w:rPr>
  </w:style>
  <w:style w:type="paragraph" w:styleId="ListeParagraf">
    <w:name w:val="List Paragraph"/>
    <w:basedOn w:val="Normal"/>
    <w:uiPriority w:val="34"/>
    <w:qFormat/>
    <w:rsid w:val="0056415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nosab.org.t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image003.jpg@01CEDEB5.AD1A6C8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93DE9F-43BE-4173-B88B-40EC9CFF8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6054</Words>
  <Characters>34510</Characters>
  <Application>Microsoft Office Word</Application>
  <DocSecurity>0</DocSecurity>
  <Lines>287</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Nilüfer Organize Sanayi Bölgesi</Company>
  <LinksUpToDate>false</LinksUpToDate>
  <CharactersWithSpaces>40484</CharactersWithSpaces>
  <SharedDoc>false</SharedDoc>
  <HLinks>
    <vt:vector size="6" baseType="variant">
      <vt:variant>
        <vt:i4>2293832</vt:i4>
      </vt:variant>
      <vt:variant>
        <vt:i4>0</vt:i4>
      </vt:variant>
      <vt:variant>
        <vt:i4>0</vt:i4>
      </vt:variant>
      <vt:variant>
        <vt:i4>5</vt:i4>
      </vt:variant>
      <vt:variant>
        <vt:lpwstr>mailto:info@nosab.org.tr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NAGIHANC</dc:creator>
  <cp:lastModifiedBy>EBRUB</cp:lastModifiedBy>
  <cp:revision>4</cp:revision>
  <dcterms:created xsi:type="dcterms:W3CDTF">2015-01-13T08:52:00Z</dcterms:created>
  <dcterms:modified xsi:type="dcterms:W3CDTF">2015-01-13T09:04:00Z</dcterms:modified>
</cp:coreProperties>
</file>